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94F" w14:textId="77777777" w:rsidR="00155045" w:rsidRDefault="00155045" w:rsidP="0036149C">
      <w:bookmarkStart w:id="0" w:name="_GoBack"/>
      <w:bookmarkEnd w:id="0"/>
    </w:p>
    <w:p w14:paraId="472414CA" w14:textId="77777777" w:rsidR="00533FB4" w:rsidRDefault="00533FB4" w:rsidP="0036149C"/>
    <w:p w14:paraId="4E3E6372" w14:textId="77777777" w:rsidR="00533FB4" w:rsidRDefault="00533FB4" w:rsidP="0036149C"/>
    <w:p w14:paraId="4A79F2FE" w14:textId="77777777" w:rsidR="00533FB4" w:rsidRDefault="00533FB4" w:rsidP="0036149C"/>
    <w:p w14:paraId="33E4AA9C" w14:textId="77777777" w:rsidR="00533FB4" w:rsidRDefault="00533FB4" w:rsidP="0036149C"/>
    <w:p w14:paraId="6FE876C2" w14:textId="77777777" w:rsidR="00533FB4" w:rsidRDefault="00533FB4" w:rsidP="0036149C"/>
    <w:p w14:paraId="4420F121" w14:textId="77777777" w:rsidR="00533FB4" w:rsidRDefault="00533FB4" w:rsidP="0036149C"/>
    <w:p w14:paraId="6671FAEF" w14:textId="77777777" w:rsidR="00533FB4" w:rsidRDefault="00533FB4" w:rsidP="0036149C"/>
    <w:p w14:paraId="436BC74D" w14:textId="77777777" w:rsidR="00533FB4" w:rsidRDefault="00533FB4" w:rsidP="0036149C"/>
    <w:p w14:paraId="18C9A453" w14:textId="77777777" w:rsidR="00533FB4" w:rsidRDefault="00533FB4" w:rsidP="0036149C"/>
    <w:p w14:paraId="3AAA9322" w14:textId="6B3629AF" w:rsidR="005711BF" w:rsidRPr="00533FB4" w:rsidRDefault="005711BF" w:rsidP="005711BF">
      <w:pPr>
        <w:jc w:val="center"/>
        <w:rPr>
          <w:sz w:val="56"/>
        </w:rPr>
      </w:pPr>
      <w:r w:rsidRPr="00533FB4">
        <w:rPr>
          <w:sz w:val="56"/>
        </w:rPr>
        <w:t>Konspekt, który w</w:t>
      </w:r>
      <w:r w:rsidR="00533FB4" w:rsidRPr="00533FB4">
        <w:rPr>
          <w:sz w:val="56"/>
        </w:rPr>
        <w:t xml:space="preserve"> zamierzeniu moim</w:t>
      </w:r>
      <w:r w:rsidR="00533FB4" w:rsidRPr="00533FB4">
        <w:rPr>
          <w:sz w:val="56"/>
        </w:rPr>
        <w:br/>
        <w:t>może być pomocą</w:t>
      </w:r>
      <w:r w:rsidR="00533FB4" w:rsidRPr="00533FB4">
        <w:rPr>
          <w:sz w:val="56"/>
        </w:rPr>
        <w:br/>
      </w:r>
      <w:r w:rsidRPr="00533FB4">
        <w:rPr>
          <w:sz w:val="56"/>
        </w:rPr>
        <w:t xml:space="preserve">dla osób, </w:t>
      </w:r>
      <w:r w:rsidR="00533FB4" w:rsidRPr="00533FB4">
        <w:rPr>
          <w:sz w:val="56"/>
        </w:rPr>
        <w:t>pragnących</w:t>
      </w:r>
      <w:r w:rsidRPr="00533FB4">
        <w:rPr>
          <w:sz w:val="56"/>
        </w:rPr>
        <w:t xml:space="preserve"> </w:t>
      </w:r>
      <w:r w:rsidR="00720050" w:rsidRPr="00533FB4">
        <w:rPr>
          <w:sz w:val="56"/>
        </w:rPr>
        <w:t>oprowadzać</w:t>
      </w:r>
      <w:r w:rsidRPr="00533FB4">
        <w:rPr>
          <w:sz w:val="56"/>
        </w:rPr>
        <w:br/>
      </w:r>
      <w:r w:rsidR="00720050" w:rsidRPr="00533FB4">
        <w:rPr>
          <w:sz w:val="56"/>
        </w:rPr>
        <w:t>po Wystawie Biblii</w:t>
      </w:r>
      <w:r w:rsidRPr="00533FB4">
        <w:rPr>
          <w:sz w:val="56"/>
        </w:rPr>
        <w:br/>
        <w:t xml:space="preserve">i chcą się </w:t>
      </w:r>
      <w:r w:rsidR="00846995" w:rsidRPr="00533FB4">
        <w:rPr>
          <w:sz w:val="56"/>
        </w:rPr>
        <w:t xml:space="preserve">dobrze </w:t>
      </w:r>
      <w:r w:rsidRPr="00533FB4">
        <w:rPr>
          <w:sz w:val="56"/>
        </w:rPr>
        <w:t xml:space="preserve">przygotować </w:t>
      </w:r>
      <w:r w:rsidRPr="00533FB4">
        <w:rPr>
          <w:sz w:val="56"/>
        </w:rPr>
        <w:br/>
        <w:t>do wykonania tego dzieła.</w:t>
      </w:r>
    </w:p>
    <w:p w14:paraId="2C4D46B6" w14:textId="77777777" w:rsidR="00D35F0D" w:rsidRDefault="00D35F0D" w:rsidP="0036149C"/>
    <w:p w14:paraId="5CF1F130" w14:textId="5DF9713F" w:rsidR="005711BF" w:rsidRDefault="00533FB4" w:rsidP="00533FB4">
      <w:pPr>
        <w:jc w:val="center"/>
        <w:rPr>
          <w:i/>
        </w:rPr>
      </w:pPr>
      <w:r>
        <w:rPr>
          <w:i/>
        </w:rPr>
        <w:t>Wojtek Apel, Gliwice, listopad 2018 r.</w:t>
      </w:r>
    </w:p>
    <w:p w14:paraId="6E58165F" w14:textId="77777777" w:rsidR="000963F7" w:rsidRDefault="000963F7" w:rsidP="00533FB4">
      <w:pPr>
        <w:jc w:val="center"/>
        <w:rPr>
          <w:i/>
        </w:rPr>
      </w:pPr>
    </w:p>
    <w:p w14:paraId="445F310C" w14:textId="2DEB4888" w:rsidR="000963F7" w:rsidRDefault="000963F7" w:rsidP="00533FB4">
      <w:pPr>
        <w:jc w:val="center"/>
        <w:rPr>
          <w:i/>
        </w:rPr>
      </w:pPr>
      <w:r>
        <w:rPr>
          <w:i/>
        </w:rPr>
        <w:t xml:space="preserve">Wydruk roboczy wersji roboczej, </w:t>
      </w:r>
      <w:r w:rsidR="00C3426E">
        <w:rPr>
          <w:i/>
        </w:rPr>
        <w:t>3 grudni</w:t>
      </w:r>
      <w:r>
        <w:rPr>
          <w:i/>
        </w:rPr>
        <w:t>a 2018</w:t>
      </w:r>
    </w:p>
    <w:p w14:paraId="0ABAE04C" w14:textId="77777777" w:rsidR="00533FB4" w:rsidRDefault="00533FB4" w:rsidP="0036149C">
      <w:pPr>
        <w:rPr>
          <w:i/>
        </w:rPr>
      </w:pPr>
    </w:p>
    <w:p w14:paraId="3E3B69C0" w14:textId="77777777" w:rsidR="00533FB4" w:rsidRDefault="00533FB4" w:rsidP="0036149C">
      <w:pPr>
        <w:rPr>
          <w:i/>
        </w:rPr>
      </w:pPr>
    </w:p>
    <w:p w14:paraId="0854AFB0" w14:textId="77777777" w:rsidR="00533FB4" w:rsidRDefault="00533FB4" w:rsidP="0036149C">
      <w:pPr>
        <w:rPr>
          <w:i/>
        </w:rPr>
      </w:pPr>
    </w:p>
    <w:p w14:paraId="2BCDF178" w14:textId="77777777" w:rsidR="00533FB4" w:rsidRDefault="00533FB4" w:rsidP="0036149C">
      <w:pPr>
        <w:rPr>
          <w:i/>
        </w:rPr>
      </w:pPr>
    </w:p>
    <w:p w14:paraId="1D8C8CCA" w14:textId="71ABBD0B" w:rsidR="005711BF" w:rsidRPr="00533FB4" w:rsidRDefault="00DF4457" w:rsidP="00533FB4">
      <w:pPr>
        <w:ind w:left="4111"/>
        <w:rPr>
          <w:sz w:val="22"/>
        </w:rPr>
      </w:pPr>
      <w:r>
        <w:rPr>
          <w:i/>
          <w:sz w:val="22"/>
        </w:rPr>
        <w:t>Pan Jezus swoim uczniom powiedział:</w:t>
      </w:r>
      <w:r>
        <w:rPr>
          <w:i/>
          <w:sz w:val="22"/>
        </w:rPr>
        <w:br/>
      </w:r>
      <w:r w:rsidR="00533FB4" w:rsidRPr="00533FB4">
        <w:rPr>
          <w:i/>
          <w:sz w:val="22"/>
        </w:rPr>
        <w:t>Gdy Duch Święty zstąpi na was, otrzymacie Jego moc</w:t>
      </w:r>
      <w:r w:rsidR="00533FB4">
        <w:rPr>
          <w:i/>
          <w:sz w:val="22"/>
        </w:rPr>
        <w:br/>
      </w:r>
      <w:r w:rsidR="00533FB4" w:rsidRPr="00533FB4">
        <w:rPr>
          <w:i/>
          <w:sz w:val="22"/>
        </w:rPr>
        <w:t>i będziecie moimi świadkami w Jeruzalem i w całej Judei, i w Samarii, i aż po krańce ziemi,</w:t>
      </w:r>
      <w:r w:rsidR="00533FB4">
        <w:rPr>
          <w:i/>
          <w:sz w:val="22"/>
        </w:rPr>
        <w:br/>
      </w:r>
      <w:r w:rsidR="00533FB4">
        <w:tab/>
      </w:r>
      <w:r w:rsidR="00533FB4">
        <w:tab/>
      </w:r>
      <w:r w:rsidR="00533FB4">
        <w:tab/>
      </w:r>
      <w:proofErr w:type="gramStart"/>
      <w:r w:rsidR="00533FB4">
        <w:tab/>
      </w:r>
      <w:r w:rsidR="00533FB4" w:rsidRPr="00533FB4">
        <w:rPr>
          <w:i/>
          <w:sz w:val="22"/>
        </w:rPr>
        <w:t xml:space="preserve"> .</w:t>
      </w:r>
      <w:proofErr w:type="gramEnd"/>
      <w:r w:rsidR="00533FB4" w:rsidRPr="00533FB4">
        <w:rPr>
          <w:i/>
          <w:sz w:val="22"/>
        </w:rPr>
        <w:t xml:space="preserve"> </w:t>
      </w:r>
      <w:proofErr w:type="gramStart"/>
      <w:r w:rsidR="00533FB4" w:rsidRPr="00533FB4">
        <w:rPr>
          <w:i/>
          <w:sz w:val="22"/>
        </w:rPr>
        <w:t>….</w:t>
      </w:r>
      <w:proofErr w:type="gramEnd"/>
      <w:r w:rsidR="00533FB4" w:rsidRPr="00533FB4">
        <w:rPr>
          <w:i/>
          <w:sz w:val="22"/>
        </w:rPr>
        <w:t>ale</w:t>
      </w:r>
      <w:r w:rsidR="005711BF" w:rsidRPr="00533FB4">
        <w:rPr>
          <w:i/>
          <w:sz w:val="22"/>
        </w:rPr>
        <w:t xml:space="preserve"> i w Zabrzu też.</w:t>
      </w:r>
      <w:r w:rsidR="00533FB4" w:rsidRPr="00533FB4">
        <w:rPr>
          <w:i/>
          <w:sz w:val="22"/>
        </w:rPr>
        <w:br/>
      </w:r>
      <w:r>
        <w:rPr>
          <w:sz w:val="22"/>
        </w:rPr>
        <w:tab/>
      </w:r>
      <w:r w:rsidR="00533FB4" w:rsidRPr="00533FB4">
        <w:rPr>
          <w:sz w:val="22"/>
        </w:rPr>
        <w:tab/>
      </w:r>
      <w:r w:rsidR="00533FB4" w:rsidRPr="00533FB4">
        <w:rPr>
          <w:sz w:val="22"/>
        </w:rPr>
        <w:tab/>
      </w:r>
      <w:r w:rsidR="00533FB4" w:rsidRPr="00533FB4">
        <w:rPr>
          <w:sz w:val="22"/>
        </w:rPr>
        <w:tab/>
      </w:r>
      <w:r w:rsidR="00533FB4">
        <w:tab/>
      </w:r>
      <w:r w:rsidR="00533FB4" w:rsidRPr="00533FB4">
        <w:rPr>
          <w:i/>
          <w:sz w:val="22"/>
        </w:rPr>
        <w:t xml:space="preserve"> (Dz 1:8</w:t>
      </w:r>
      <w:r>
        <w:rPr>
          <w:i/>
          <w:sz w:val="22"/>
        </w:rPr>
        <w:t>, paraf.</w:t>
      </w:r>
      <w:r w:rsidR="00533FB4">
        <w:rPr>
          <w:i/>
          <w:sz w:val="22"/>
        </w:rPr>
        <w:t>)</w:t>
      </w:r>
    </w:p>
    <w:p w14:paraId="3401E0C6" w14:textId="77777777" w:rsidR="005711BF" w:rsidRPr="00533FB4" w:rsidRDefault="005711BF" w:rsidP="00533FB4">
      <w:pPr>
        <w:ind w:left="4111"/>
        <w:rPr>
          <w:sz w:val="22"/>
        </w:rPr>
      </w:pPr>
    </w:p>
    <w:p w14:paraId="4DFDA44D" w14:textId="6AAD50B8" w:rsidR="00A56108" w:rsidRPr="00533FB4" w:rsidRDefault="00BF5D83" w:rsidP="00533FB4">
      <w:pPr>
        <w:ind w:left="4111"/>
        <w:rPr>
          <w:i/>
          <w:sz w:val="22"/>
        </w:rPr>
      </w:pPr>
      <w:r w:rsidRPr="00533FB4">
        <w:rPr>
          <w:i/>
          <w:sz w:val="22"/>
        </w:rPr>
        <w:t xml:space="preserve">Pana Boga uświęcajcie w waszych sercach </w:t>
      </w:r>
      <w:r w:rsidR="00533FB4">
        <w:rPr>
          <w:i/>
          <w:sz w:val="22"/>
        </w:rPr>
        <w:br/>
      </w:r>
      <w:r w:rsidRPr="00533FB4">
        <w:rPr>
          <w:i/>
          <w:sz w:val="22"/>
        </w:rPr>
        <w:t>i bądźcie zawsze gotowi udzielić odpowiedzi każdemu,</w:t>
      </w:r>
      <w:r w:rsidR="00533FB4">
        <w:rPr>
          <w:i/>
          <w:sz w:val="22"/>
        </w:rPr>
        <w:br/>
      </w:r>
      <w:r w:rsidRPr="00533FB4">
        <w:rPr>
          <w:i/>
          <w:sz w:val="22"/>
        </w:rPr>
        <w:t>kto domaga się od was uzasadnienia waszej nadzie</w:t>
      </w:r>
      <w:r w:rsidR="00533FB4">
        <w:rPr>
          <w:i/>
          <w:sz w:val="22"/>
        </w:rPr>
        <w:t>i.</w:t>
      </w:r>
      <w:r w:rsidR="00533FB4">
        <w:rPr>
          <w:i/>
          <w:sz w:val="22"/>
        </w:rPr>
        <w:br/>
        <w:t>A</w:t>
      </w:r>
      <w:r w:rsidRPr="00533FB4">
        <w:rPr>
          <w:i/>
          <w:sz w:val="22"/>
        </w:rPr>
        <w:t>le czyńcie to z łagodnością</w:t>
      </w:r>
      <w:r w:rsidR="005711BF" w:rsidRPr="00533FB4">
        <w:rPr>
          <w:i/>
          <w:sz w:val="22"/>
        </w:rPr>
        <w:t xml:space="preserve">, </w:t>
      </w:r>
      <w:r w:rsidRPr="00533FB4">
        <w:rPr>
          <w:i/>
          <w:sz w:val="22"/>
        </w:rPr>
        <w:t>bojaźnią</w:t>
      </w:r>
      <w:r w:rsidR="005711BF" w:rsidRPr="00533FB4">
        <w:rPr>
          <w:i/>
          <w:sz w:val="22"/>
        </w:rPr>
        <w:t>, mając sumienia czyste</w:t>
      </w:r>
      <w:r w:rsidRPr="00533FB4">
        <w:rPr>
          <w:i/>
          <w:sz w:val="22"/>
        </w:rPr>
        <w:t>.</w:t>
      </w:r>
      <w:r w:rsidR="00533FB4">
        <w:rPr>
          <w:i/>
          <w:sz w:val="22"/>
        </w:rPr>
        <w:br/>
      </w:r>
      <w:r w:rsidR="00533FB4">
        <w:tab/>
      </w:r>
      <w:r w:rsidR="00533FB4">
        <w:tab/>
      </w:r>
      <w:r w:rsidR="00533FB4">
        <w:tab/>
      </w:r>
      <w:r w:rsidR="00533FB4">
        <w:tab/>
      </w:r>
      <w:r w:rsidR="00533FB4">
        <w:tab/>
      </w:r>
      <w:r w:rsidR="00533FB4">
        <w:tab/>
        <w:t>(</w:t>
      </w:r>
      <w:r w:rsidRPr="00533FB4">
        <w:rPr>
          <w:i/>
          <w:sz w:val="22"/>
        </w:rPr>
        <w:t>1P3:15</w:t>
      </w:r>
      <w:r w:rsidR="00533FB4">
        <w:rPr>
          <w:i/>
          <w:sz w:val="22"/>
        </w:rPr>
        <w:t>)</w:t>
      </w:r>
    </w:p>
    <w:p w14:paraId="22DF1DC0" w14:textId="77777777" w:rsidR="00E405CB" w:rsidRDefault="00E405CB" w:rsidP="0036149C"/>
    <w:p w14:paraId="61B84E71" w14:textId="77777777" w:rsidR="00E405CB" w:rsidRDefault="00E405CB" w:rsidP="0036149C"/>
    <w:p w14:paraId="1F5C5F23" w14:textId="77777777" w:rsidR="00A832AB" w:rsidRDefault="00A832AB" w:rsidP="00846995">
      <w:pPr>
        <w:pStyle w:val="Nagwek1"/>
      </w:pPr>
      <w:bookmarkStart w:id="1" w:name="_Toc531614883"/>
      <w:r>
        <w:lastRenderedPageBreak/>
        <w:t>Wstęp</w:t>
      </w:r>
      <w:bookmarkEnd w:id="1"/>
    </w:p>
    <w:p w14:paraId="35BA8779" w14:textId="00EDD40F" w:rsidR="005C6617" w:rsidRDefault="00533FB4" w:rsidP="0036149C">
      <w:r>
        <w:t>Moje świad</w:t>
      </w:r>
      <w:r w:rsidR="000963F7">
        <w:t>e</w:t>
      </w:r>
      <w:r>
        <w:t>ctwo ….</w:t>
      </w:r>
    </w:p>
    <w:p w14:paraId="3EECECE3" w14:textId="77777777" w:rsidR="000963F7" w:rsidRDefault="000963F7" w:rsidP="0037606C">
      <w:pPr>
        <w:pStyle w:val="Nagwek3"/>
      </w:pPr>
    </w:p>
    <w:p w14:paraId="4FEC0AEB" w14:textId="77777777" w:rsidR="005C6617" w:rsidRDefault="00551311" w:rsidP="0037606C">
      <w:pPr>
        <w:pStyle w:val="Nagwek3"/>
      </w:pPr>
      <w:r>
        <w:t>Uwagi:</w:t>
      </w:r>
    </w:p>
    <w:p w14:paraId="6CB640DE" w14:textId="7F220B52" w:rsidR="005333A5" w:rsidRDefault="005333A5" w:rsidP="000963F7">
      <w:pPr>
        <w:pStyle w:val="Akapitzlist"/>
        <w:numPr>
          <w:ilvl w:val="0"/>
          <w:numId w:val="1"/>
        </w:numPr>
      </w:pPr>
      <w:r>
        <w:t>Cel materiału</w:t>
      </w:r>
    </w:p>
    <w:p w14:paraId="26E37591" w14:textId="5BDCECBC" w:rsidR="005333A5" w:rsidRDefault="005333A5" w:rsidP="000963F7">
      <w:pPr>
        <w:pStyle w:val="Akapitzlist"/>
        <w:numPr>
          <w:ilvl w:val="0"/>
          <w:numId w:val="1"/>
        </w:numPr>
      </w:pPr>
      <w:r>
        <w:t>Rozróżnić – czym innym jest przemowy do grupy, czym innym rozmowa z pojedynczą osobą, bądź małą grupą, gdy można mieć kontakt z odbiorcą i kontrolując rozmowę mówić jednak to, co może słuchaczowi przynieść pożytek.</w:t>
      </w:r>
    </w:p>
    <w:p w14:paraId="2D6BAAAB" w14:textId="77777777" w:rsidR="00551311" w:rsidRDefault="00551311" w:rsidP="000963F7">
      <w:pPr>
        <w:pStyle w:val="Akapitzlist"/>
        <w:numPr>
          <w:ilvl w:val="0"/>
          <w:numId w:val="1"/>
        </w:numPr>
      </w:pPr>
      <w:r>
        <w:t>Ten materiał nie jest przewodnikiem po wystawie! To materiał szkoleniowy dla osób, które chcą po wystawie oprowadzać gości świadcząc im o wspaniałości Boga, który dał nam Swoje słowo.</w:t>
      </w:r>
    </w:p>
    <w:p w14:paraId="2AA1F8BD" w14:textId="4A6A2873" w:rsidR="00456AE6" w:rsidRDefault="00F45163" w:rsidP="000963F7">
      <w:pPr>
        <w:pStyle w:val="Akapitzlist"/>
        <w:numPr>
          <w:ilvl w:val="0"/>
          <w:numId w:val="1"/>
        </w:numPr>
      </w:pPr>
      <w:r>
        <w:t>Aby nie było zbędnych kontrowersji z o</w:t>
      </w:r>
      <w:r w:rsidR="00720050">
        <w:t>sobami o</w:t>
      </w:r>
      <w:r>
        <w:t xml:space="preserve">dwiedzającymi wystawę (w większości to katolicy), jeżeli nie ma wyraźnej potrzeby w materiałach cytuję Biblię Tysiąclecia jako najbardziej </w:t>
      </w:r>
      <w:r w:rsidR="00720050">
        <w:t xml:space="preserve">znaną, </w:t>
      </w:r>
      <w:r>
        <w:t>osłuchaną</w:t>
      </w:r>
      <w:r w:rsidR="00720050">
        <w:t xml:space="preserve"> i polecaną</w:t>
      </w:r>
      <w:r>
        <w:t xml:space="preserve"> wśród Polaków.</w:t>
      </w:r>
    </w:p>
    <w:p w14:paraId="287C6FB8" w14:textId="0B313968" w:rsidR="00456B13" w:rsidRDefault="00456B13" w:rsidP="0037606C">
      <w:pPr>
        <w:pStyle w:val="Nagwek3"/>
      </w:pPr>
      <w:r>
        <w:t>Struktura tego dokumentu</w:t>
      </w:r>
    </w:p>
    <w:p w14:paraId="5EE660D7" w14:textId="471E06ED" w:rsidR="0037606C" w:rsidRPr="0037606C" w:rsidRDefault="0037606C" w:rsidP="0037606C">
      <w:pPr>
        <w:pStyle w:val="Nagwek3"/>
      </w:pPr>
      <w:r>
        <w:t>Podział</w:t>
      </w:r>
    </w:p>
    <w:p w14:paraId="48D6BAAA" w14:textId="77777777" w:rsidR="00456B13" w:rsidRDefault="00456B13" w:rsidP="00904A96">
      <w:pPr>
        <w:pStyle w:val="Akapitzlist"/>
        <w:numPr>
          <w:ilvl w:val="0"/>
          <w:numId w:val="20"/>
        </w:numPr>
      </w:pPr>
      <w:r>
        <w:t>Podział na działy – bo jest ich powiedzmy, że 5</w:t>
      </w:r>
    </w:p>
    <w:p w14:paraId="70C3D6E9" w14:textId="77777777" w:rsidR="00456B13" w:rsidRDefault="00456B13" w:rsidP="00904A96">
      <w:pPr>
        <w:pStyle w:val="Akapitzlist"/>
        <w:numPr>
          <w:ilvl w:val="0"/>
          <w:numId w:val="20"/>
        </w:numPr>
      </w:pPr>
      <w:r>
        <w:t>Podział na tematy. Każdy temat może mieć</w:t>
      </w:r>
    </w:p>
    <w:p w14:paraId="2418899B" w14:textId="77777777" w:rsidR="00456B13" w:rsidRDefault="00456B13" w:rsidP="000963F7">
      <w:pPr>
        <w:pStyle w:val="Akapitzlist"/>
        <w:numPr>
          <w:ilvl w:val="1"/>
          <w:numId w:val="1"/>
        </w:numPr>
      </w:pPr>
      <w:r>
        <w:t>Wstęp – jedno zdanie opisujące problem. W tym określenie grupy docelowej tematu oraz jego powiązanie z innymi tematami.</w:t>
      </w:r>
    </w:p>
    <w:p w14:paraId="5C63B495" w14:textId="77777777" w:rsidR="00456B13" w:rsidRDefault="00456B13" w:rsidP="000963F7">
      <w:pPr>
        <w:pStyle w:val="Akapitzlist"/>
        <w:numPr>
          <w:ilvl w:val="1"/>
          <w:numId w:val="1"/>
        </w:numPr>
      </w:pPr>
      <w:r>
        <w:t>Eksponaty – lista w tabelce</w:t>
      </w:r>
      <w:r w:rsidR="00A832AB">
        <w:t>. Kod, nazwa, opis</w:t>
      </w:r>
    </w:p>
    <w:p w14:paraId="78139796" w14:textId="77777777" w:rsidR="00456B13" w:rsidRDefault="00456B13" w:rsidP="000963F7">
      <w:pPr>
        <w:pStyle w:val="Akapitzlist"/>
        <w:numPr>
          <w:ilvl w:val="1"/>
          <w:numId w:val="1"/>
        </w:numPr>
      </w:pPr>
      <w:r>
        <w:t>Definicje pojęć</w:t>
      </w:r>
      <w:r w:rsidR="00830076">
        <w:t xml:space="preserve"> – fajnie, gdyby było w ramce, boksie</w:t>
      </w:r>
    </w:p>
    <w:p w14:paraId="22AB3F11" w14:textId="77777777" w:rsidR="00456B13" w:rsidRDefault="00456B13" w:rsidP="000963F7">
      <w:pPr>
        <w:pStyle w:val="Akapitzlist"/>
        <w:numPr>
          <w:ilvl w:val="1"/>
          <w:numId w:val="1"/>
        </w:numPr>
      </w:pPr>
      <w:r>
        <w:t>Dyskusję</w:t>
      </w:r>
    </w:p>
    <w:p w14:paraId="5F5F3485" w14:textId="69369C78" w:rsidR="00456B13" w:rsidRDefault="00456B13" w:rsidP="000963F7">
      <w:pPr>
        <w:pStyle w:val="Akapitzlist"/>
        <w:numPr>
          <w:ilvl w:val="1"/>
          <w:numId w:val="1"/>
        </w:numPr>
      </w:pPr>
      <w:r>
        <w:t>Dodatki</w:t>
      </w:r>
    </w:p>
    <w:p w14:paraId="256C2E36" w14:textId="321E8BB3" w:rsidR="00880F38" w:rsidRDefault="00880F38" w:rsidP="0037606C">
      <w:pPr>
        <w:pStyle w:val="Nagwek3"/>
      </w:pPr>
      <w:r>
        <w:t>Formatowanie tekstu:</w:t>
      </w:r>
    </w:p>
    <w:p w14:paraId="1D0A6056" w14:textId="4CC622DB" w:rsidR="00880F38" w:rsidRDefault="0037606C" w:rsidP="00904A96">
      <w:pPr>
        <w:pStyle w:val="Akapitzlist"/>
        <w:numPr>
          <w:ilvl w:val="0"/>
          <w:numId w:val="4"/>
        </w:numPr>
      </w:pPr>
      <w:r>
        <w:t>Nagłówek</w:t>
      </w:r>
      <w:r w:rsidR="00880F38">
        <w:t xml:space="preserve"> 1 – na działy</w:t>
      </w:r>
    </w:p>
    <w:p w14:paraId="4E02422E" w14:textId="5A042CCD" w:rsidR="00880F38" w:rsidRDefault="00880F38" w:rsidP="00904A96">
      <w:pPr>
        <w:pStyle w:val="Akapitzlist"/>
        <w:numPr>
          <w:ilvl w:val="0"/>
          <w:numId w:val="4"/>
        </w:numPr>
      </w:pPr>
      <w:r>
        <w:t>Nagłówek 2 – na tematy</w:t>
      </w:r>
    </w:p>
    <w:p w14:paraId="423597B9" w14:textId="0C5C30CB" w:rsidR="00880F38" w:rsidRDefault="00880F38" w:rsidP="00904A96">
      <w:pPr>
        <w:pStyle w:val="Akapitzlist"/>
        <w:numPr>
          <w:ilvl w:val="0"/>
          <w:numId w:val="4"/>
        </w:numPr>
      </w:pPr>
      <w:r>
        <w:t>Nagłówek 3 – na części w temacie: eksponaty, definicje, dyskusję dodatki</w:t>
      </w:r>
    </w:p>
    <w:p w14:paraId="626EC4BB" w14:textId="77777777" w:rsidR="00456B13" w:rsidRDefault="00A832AB" w:rsidP="00846995">
      <w:pPr>
        <w:pStyle w:val="Nagwek3"/>
      </w:pPr>
      <w:r>
        <w:t>Okodowanie tematyki</w:t>
      </w:r>
    </w:p>
    <w:p w14:paraId="4E7E21C9" w14:textId="77777777" w:rsidR="00456AE6" w:rsidRDefault="00456AE6" w:rsidP="00846995">
      <w:pPr>
        <w:pStyle w:val="Nagwek4"/>
      </w:pPr>
      <w:r>
        <w:t>Poziom</w:t>
      </w:r>
    </w:p>
    <w:p w14:paraId="57E2EC6B" w14:textId="64804036" w:rsidR="00456AE6" w:rsidRDefault="00456AE6" w:rsidP="000963F7">
      <w:pPr>
        <w:pStyle w:val="Akapitzlist"/>
        <w:numPr>
          <w:ilvl w:val="0"/>
          <w:numId w:val="1"/>
        </w:numPr>
      </w:pPr>
      <w:r>
        <w:t>(1) – podstawowy</w:t>
      </w:r>
      <w:r w:rsidR="00DF4457">
        <w:t>, dla wszystkich</w:t>
      </w:r>
    </w:p>
    <w:p w14:paraId="37949AE4" w14:textId="20BAE4EE" w:rsidR="00456AE6" w:rsidRDefault="00456AE6" w:rsidP="000963F7">
      <w:pPr>
        <w:pStyle w:val="Akapitzlist"/>
        <w:numPr>
          <w:ilvl w:val="0"/>
          <w:numId w:val="1"/>
        </w:numPr>
      </w:pPr>
      <w:r>
        <w:t>(2) – dla ludzi zainteresowanych religią, kulturą</w:t>
      </w:r>
    </w:p>
    <w:p w14:paraId="32746F59" w14:textId="391ADFBE" w:rsidR="00456AE6" w:rsidRDefault="00456AE6" w:rsidP="000963F7">
      <w:pPr>
        <w:pStyle w:val="Akapitzlist"/>
        <w:numPr>
          <w:ilvl w:val="0"/>
          <w:numId w:val="1"/>
        </w:numPr>
      </w:pPr>
      <w:r>
        <w:t>(3) – dla studiujących Biblię, historię kościoła, historię</w:t>
      </w:r>
    </w:p>
    <w:p w14:paraId="23CEEDAF" w14:textId="0BEDF5B5" w:rsidR="0037606C" w:rsidRDefault="0037606C" w:rsidP="00846995">
      <w:pPr>
        <w:pStyle w:val="Nagwek4"/>
      </w:pPr>
      <w:r>
        <w:t>A może tak dzielić tematy?</w:t>
      </w:r>
    </w:p>
    <w:p w14:paraId="55861E61" w14:textId="702470C0" w:rsidR="0037606C" w:rsidRDefault="0037606C" w:rsidP="00904A96">
      <w:pPr>
        <w:pStyle w:val="Akapitzlist"/>
        <w:numPr>
          <w:ilvl w:val="0"/>
          <w:numId w:val="19"/>
        </w:numPr>
      </w:pPr>
      <w:r>
        <w:t>ważny</w:t>
      </w:r>
    </w:p>
    <w:p w14:paraId="49197182" w14:textId="2C642BF1" w:rsidR="0037606C" w:rsidRDefault="0037606C" w:rsidP="00904A96">
      <w:pPr>
        <w:pStyle w:val="Akapitzlist"/>
        <w:numPr>
          <w:ilvl w:val="0"/>
          <w:numId w:val="19"/>
        </w:numPr>
      </w:pPr>
      <w:r>
        <w:t>ciekawy</w:t>
      </w:r>
    </w:p>
    <w:p w14:paraId="143ED260" w14:textId="18A13376" w:rsidR="0037606C" w:rsidRDefault="0037606C" w:rsidP="00904A96">
      <w:pPr>
        <w:pStyle w:val="Akapitzlist"/>
        <w:numPr>
          <w:ilvl w:val="0"/>
          <w:numId w:val="19"/>
        </w:numPr>
      </w:pPr>
      <w:r>
        <w:t>dodatkowy</w:t>
      </w:r>
    </w:p>
    <w:p w14:paraId="37E08AD1" w14:textId="77777777" w:rsidR="00456AE6" w:rsidRDefault="00456AE6" w:rsidP="00846995">
      <w:pPr>
        <w:pStyle w:val="Nagwek4"/>
      </w:pPr>
      <w:r>
        <w:t>Tematyka:</w:t>
      </w:r>
    </w:p>
    <w:p w14:paraId="3C3A3377" w14:textId="77777777" w:rsidR="00456AE6" w:rsidRDefault="00456AE6" w:rsidP="00904A96">
      <w:pPr>
        <w:pStyle w:val="Akapitzlist"/>
        <w:numPr>
          <w:ilvl w:val="0"/>
          <w:numId w:val="2"/>
        </w:numPr>
      </w:pPr>
      <w:r>
        <w:t>(E) tematy misyjne, do prezentacji ewangelii</w:t>
      </w:r>
    </w:p>
    <w:p w14:paraId="1FD53745" w14:textId="77777777" w:rsidR="00456AE6" w:rsidRDefault="00456AE6" w:rsidP="00904A96">
      <w:pPr>
        <w:pStyle w:val="Akapitzlist"/>
        <w:numPr>
          <w:ilvl w:val="0"/>
          <w:numId w:val="2"/>
        </w:numPr>
      </w:pPr>
      <w:r>
        <w:t>(H) ciekawostki historyczne historii powszechnej</w:t>
      </w:r>
    </w:p>
    <w:p w14:paraId="51B62024" w14:textId="77777777" w:rsidR="00456AE6" w:rsidRDefault="00456AE6" w:rsidP="00904A96">
      <w:pPr>
        <w:pStyle w:val="Akapitzlist"/>
        <w:numPr>
          <w:ilvl w:val="0"/>
          <w:numId w:val="2"/>
        </w:numPr>
      </w:pPr>
      <w:r>
        <w:t>(K, Hk) kościół, historia kościoła</w:t>
      </w:r>
    </w:p>
    <w:p w14:paraId="52FBE942" w14:textId="77777777" w:rsidR="00456AE6" w:rsidRDefault="00456AE6" w:rsidP="00904A96">
      <w:pPr>
        <w:pStyle w:val="Akapitzlist"/>
        <w:numPr>
          <w:ilvl w:val="0"/>
          <w:numId w:val="2"/>
        </w:numPr>
      </w:pPr>
      <w:r>
        <w:t>(A, Aw)) tematy apologetyczne - obrona wiary</w:t>
      </w:r>
    </w:p>
    <w:p w14:paraId="25305D33" w14:textId="77777777" w:rsidR="00456AE6" w:rsidRDefault="00456AE6" w:rsidP="00904A96">
      <w:pPr>
        <w:pStyle w:val="Akapitzlist"/>
        <w:numPr>
          <w:ilvl w:val="0"/>
          <w:numId w:val="2"/>
        </w:numPr>
      </w:pPr>
      <w:r>
        <w:lastRenderedPageBreak/>
        <w:t>(A, Ap) tematy apologetyczne - obrona wiarygodności Pism</w:t>
      </w:r>
    </w:p>
    <w:p w14:paraId="4B74274C" w14:textId="77777777" w:rsidR="00456AE6" w:rsidRDefault="00456AE6" w:rsidP="00904A96">
      <w:pPr>
        <w:pStyle w:val="Akapitzlist"/>
        <w:numPr>
          <w:ilvl w:val="0"/>
          <w:numId w:val="2"/>
        </w:numPr>
      </w:pPr>
      <w:r>
        <w:t>(P) plan dziejów, proroctwa i eschatologia</w:t>
      </w:r>
    </w:p>
    <w:p w14:paraId="02F3286A" w14:textId="60B54D4C" w:rsidR="00145164" w:rsidRDefault="00145164" w:rsidP="00904A96">
      <w:pPr>
        <w:pStyle w:val="Akapitzlist"/>
        <w:numPr>
          <w:ilvl w:val="0"/>
          <w:numId w:val="2"/>
        </w:numPr>
      </w:pPr>
      <w:r>
        <w:t xml:space="preserve">(W) </w:t>
      </w:r>
      <w:r w:rsidR="00DF4457">
        <w:t xml:space="preserve">pomocne do budowania </w:t>
      </w:r>
      <w:r>
        <w:t>wiar</w:t>
      </w:r>
      <w:r w:rsidR="00DF4457">
        <w:t>y, poznawania</w:t>
      </w:r>
      <w:r>
        <w:t xml:space="preserve"> Boga</w:t>
      </w:r>
    </w:p>
    <w:p w14:paraId="410A13AB" w14:textId="77777777" w:rsidR="00F96036" w:rsidRDefault="00F96036" w:rsidP="00F96036"/>
    <w:p w14:paraId="42146A2C" w14:textId="77777777" w:rsidR="005C6617" w:rsidRPr="000963F7" w:rsidRDefault="005C6617" w:rsidP="000963F7">
      <w:pPr>
        <w:pStyle w:val="Nagwek1"/>
        <w:rPr>
          <w:b w:val="0"/>
        </w:rPr>
      </w:pPr>
      <w:bookmarkStart w:id="2" w:name="_Toc531614884"/>
      <w:r w:rsidRPr="000963F7">
        <w:rPr>
          <w:b w:val="0"/>
        </w:rPr>
        <w:lastRenderedPageBreak/>
        <w:t>Dział #1: Pisma hebrajskie</w:t>
      </w:r>
      <w:bookmarkEnd w:id="2"/>
    </w:p>
    <w:p w14:paraId="2439F27A" w14:textId="4FCBE3DF" w:rsidR="00A832AB" w:rsidRPr="000963F7" w:rsidRDefault="005333A5" w:rsidP="000963F7">
      <w:pPr>
        <w:pStyle w:val="Nagwek2"/>
        <w:rPr>
          <w:b w:val="0"/>
        </w:rPr>
      </w:pPr>
      <w:bookmarkStart w:id="3" w:name="_Toc531614885"/>
      <w:r>
        <w:rPr>
          <w:b w:val="0"/>
        </w:rPr>
        <w:t xml:space="preserve">Czy </w:t>
      </w:r>
      <w:r w:rsidR="005C6617" w:rsidRPr="000963F7">
        <w:rPr>
          <w:b w:val="0"/>
        </w:rPr>
        <w:t xml:space="preserve">Pan </w:t>
      </w:r>
      <w:r w:rsidR="00A832AB" w:rsidRPr="000963F7">
        <w:rPr>
          <w:b w:val="0"/>
        </w:rPr>
        <w:t xml:space="preserve">Bóg dał nam Pismo </w:t>
      </w:r>
      <w:r>
        <w:rPr>
          <w:b w:val="0"/>
        </w:rPr>
        <w:t xml:space="preserve">Święte </w:t>
      </w:r>
      <w:r w:rsidR="00A832AB" w:rsidRPr="000963F7">
        <w:rPr>
          <w:b w:val="0"/>
        </w:rPr>
        <w:t>czy</w:t>
      </w:r>
      <w:r>
        <w:rPr>
          <w:b w:val="0"/>
        </w:rPr>
        <w:t xml:space="preserve"> też swoje</w:t>
      </w:r>
      <w:r w:rsidR="00A832AB" w:rsidRPr="000963F7">
        <w:rPr>
          <w:b w:val="0"/>
        </w:rPr>
        <w:t xml:space="preserve"> Słowo?</w:t>
      </w:r>
      <w:r w:rsidR="00B3139F" w:rsidRPr="000963F7">
        <w:rPr>
          <w:b w:val="0"/>
        </w:rPr>
        <w:t xml:space="preserve"> (1, E)</w:t>
      </w:r>
      <w:bookmarkEnd w:id="3"/>
    </w:p>
    <w:p w14:paraId="5E17F9A7" w14:textId="77777777" w:rsidR="00A832AB" w:rsidRPr="000963F7" w:rsidRDefault="00A832AB" w:rsidP="000963F7">
      <w:pPr>
        <w:pStyle w:val="Nagwek3"/>
        <w:rPr>
          <w:b w:val="0"/>
        </w:rPr>
      </w:pPr>
      <w:r w:rsidRPr="000963F7">
        <w:rPr>
          <w:b w:val="0"/>
        </w:rPr>
        <w:t>Wstęp</w:t>
      </w:r>
    </w:p>
    <w:p w14:paraId="58D15282" w14:textId="4127B047" w:rsidR="00286125" w:rsidRPr="00A832AB" w:rsidRDefault="005333A5" w:rsidP="0036149C">
      <w:r>
        <w:t>Ten temat to o</w:t>
      </w:r>
      <w:r w:rsidR="00286125">
        <w:t xml:space="preserve">gólny wstęp do </w:t>
      </w:r>
      <w:r w:rsidR="00614A35">
        <w:t xml:space="preserve">Wystawy </w:t>
      </w:r>
      <w:r w:rsidR="00286125">
        <w:t>Biblii</w:t>
      </w:r>
      <w:r>
        <w:t xml:space="preserve"> (co wcale nie oznacza, że należy od niego zaczynać)</w:t>
      </w:r>
      <w:r w:rsidR="00286125">
        <w:t xml:space="preserve">. Warto powiedzieć, że Bóg się objawia, a Biblia to zbiór ksiąg uważanych przez wielu ludzi za </w:t>
      </w:r>
      <w:r w:rsidR="00614A35">
        <w:t xml:space="preserve">natchnione </w:t>
      </w:r>
      <w:r w:rsidR="00286125">
        <w:t xml:space="preserve">przez Boga (taka definicja nie może budzić kontrowersji). Kluczowym problemem w tym temacie jest pragnienie Boga, aby Jego Słowo było </w:t>
      </w:r>
      <w:r w:rsidR="00B3139F">
        <w:t xml:space="preserve">przechowywane w ludzkich sercach </w:t>
      </w:r>
      <w:r w:rsidR="00286125">
        <w:t xml:space="preserve">a nie w </w:t>
      </w:r>
      <w:r w:rsidR="00B3139F">
        <w:t>stojących w bibliotekach księgach</w:t>
      </w:r>
      <w:r w:rsidR="00286125">
        <w:t>.</w:t>
      </w:r>
    </w:p>
    <w:p w14:paraId="1DACB75A" w14:textId="7E2E0E37" w:rsidR="005333A5" w:rsidRDefault="00A832AB" w:rsidP="00095D2C">
      <w:pPr>
        <w:pStyle w:val="Nagwek3"/>
      </w:pPr>
      <w:r>
        <w:t>Eksponaty</w:t>
      </w:r>
    </w:p>
    <w:p w14:paraId="726665C4" w14:textId="7239EF54" w:rsidR="005333A5" w:rsidRPr="005C03AF" w:rsidRDefault="005333A5" w:rsidP="00A35FEF">
      <w:pPr>
        <w:pStyle w:val="Akapitzlist"/>
        <w:numPr>
          <w:ilvl w:val="0"/>
          <w:numId w:val="29"/>
        </w:numPr>
        <w:tabs>
          <w:tab w:val="left" w:pos="994"/>
        </w:tabs>
      </w:pPr>
      <w:r>
        <w:t>Manuskrypt hebrajskiego pisma spółgłoskowego</w:t>
      </w:r>
      <w:r w:rsidR="003D6D10">
        <w:t>. Replika</w:t>
      </w:r>
      <w:r>
        <w:t>.</w:t>
      </w:r>
      <w:r w:rsidR="00907295">
        <w:fldChar w:fldCharType="begin"/>
      </w:r>
      <w:r w:rsidR="00907295">
        <w:instrText xml:space="preserve"> XE "Manuskrypt hebrajskiego pisma spółgłoskowego.</w:instrText>
      </w:r>
      <w:r w:rsidR="003E1640">
        <w:instrText>" \f</w:instrText>
      </w:r>
      <w:r w:rsidR="00907295">
        <w:instrText xml:space="preserve"> "</w:instrText>
      </w:r>
      <w:r w:rsidR="00907295" w:rsidRPr="00F022B5">
        <w:rPr>
          <w:i/>
        </w:rPr>
        <w:instrText>Eksponat</w:instrText>
      </w:r>
      <w:r w:rsidR="003E1640">
        <w:rPr>
          <w:i/>
        </w:rPr>
        <w:instrText>y</w:instrText>
      </w:r>
      <w:r w:rsidR="00907295">
        <w:instrText xml:space="preserve">" </w:instrText>
      </w:r>
      <w:r w:rsidR="00907295">
        <w:fldChar w:fldCharType="end"/>
      </w:r>
      <w:r>
        <w:br/>
      </w:r>
      <w:r w:rsidRPr="00B8279A">
        <w:t>Wyprawiona skóra jako nośnik</w:t>
      </w:r>
      <w:r w:rsidR="003D6D10">
        <w:t>.</w:t>
      </w:r>
    </w:p>
    <w:p w14:paraId="5D5B16FF" w14:textId="1D1214BE" w:rsidR="005333A5" w:rsidRPr="005333A5" w:rsidRDefault="005333A5" w:rsidP="00A35FEF">
      <w:pPr>
        <w:pStyle w:val="Akapitzlist"/>
        <w:numPr>
          <w:ilvl w:val="0"/>
          <w:numId w:val="29"/>
        </w:numPr>
        <w:tabs>
          <w:tab w:val="left" w:pos="994"/>
        </w:tabs>
        <w:rPr>
          <w:rStyle w:val="definicja-indeks"/>
          <w:b w:val="0"/>
        </w:rPr>
      </w:pPr>
      <w:r>
        <w:t>Manuskrypt hebrajskiego pisma spółgłoskowego.</w:t>
      </w:r>
      <w:r w:rsidR="00907295">
        <w:fldChar w:fldCharType="begin"/>
      </w:r>
      <w:r w:rsidR="00907295">
        <w:instrText xml:space="preserve"> XE "Manuskrypt hebrajskiego pisma spółgłoskowego." </w:instrText>
      </w:r>
      <w:r w:rsidR="003E1640">
        <w:instrText>\f "</w:instrText>
      </w:r>
      <w:r w:rsidR="003E1640" w:rsidRPr="00F022B5">
        <w:rPr>
          <w:i/>
        </w:rPr>
        <w:instrText>Eksponat</w:instrText>
      </w:r>
      <w:r w:rsidR="003E1640">
        <w:rPr>
          <w:i/>
        </w:rPr>
        <w:instrText>y</w:instrText>
      </w:r>
      <w:r w:rsidR="003E1640">
        <w:instrText>"</w:instrText>
      </w:r>
      <w:r w:rsidR="00907295">
        <w:instrText xml:space="preserve"> </w:instrText>
      </w:r>
      <w:r w:rsidR="00907295">
        <w:fldChar w:fldCharType="end"/>
      </w:r>
      <w:r>
        <w:t xml:space="preserve"> Pergamin j</w:t>
      </w:r>
      <w:r w:rsidRPr="00B8279A">
        <w:t>ako nośnik</w:t>
      </w:r>
      <w:r w:rsidR="009F0596">
        <w:t>. R</w:t>
      </w:r>
      <w:r>
        <w:t>eplika.</w:t>
      </w:r>
    </w:p>
    <w:p w14:paraId="0A8E2C27" w14:textId="45BFB241" w:rsidR="005333A5" w:rsidRDefault="005333A5" w:rsidP="00A35FEF">
      <w:pPr>
        <w:pStyle w:val="Akapitzlist"/>
        <w:numPr>
          <w:ilvl w:val="0"/>
          <w:numId w:val="29"/>
        </w:numPr>
        <w:tabs>
          <w:tab w:val="left" w:pos="994"/>
        </w:tabs>
      </w:pPr>
      <w:r>
        <w:t>Papirus jako nośnik pisma.</w:t>
      </w:r>
      <w:r w:rsidR="00907295">
        <w:fldChar w:fldCharType="begin"/>
      </w:r>
      <w:r w:rsidR="00907295">
        <w:instrText xml:space="preserve"> XE "Papirus jako nośnik pisma." </w:instrText>
      </w:r>
      <w:r w:rsidR="003E1640">
        <w:instrText>\f "</w:instrText>
      </w:r>
      <w:r w:rsidR="003E1640" w:rsidRPr="00F022B5">
        <w:rPr>
          <w:i/>
        </w:rPr>
        <w:instrText>Eksponat</w:instrText>
      </w:r>
      <w:r w:rsidR="003E1640">
        <w:rPr>
          <w:i/>
        </w:rPr>
        <w:instrText>y</w:instrText>
      </w:r>
      <w:r w:rsidR="003E1640">
        <w:instrText>"</w:instrText>
      </w:r>
      <w:r w:rsidR="00907295">
        <w:fldChar w:fldCharType="end"/>
      </w:r>
    </w:p>
    <w:p w14:paraId="0B407CC8" w14:textId="76A68A62" w:rsidR="005333A5" w:rsidRDefault="005333A5" w:rsidP="00A35FEF">
      <w:pPr>
        <w:pStyle w:val="Akapitzlist"/>
        <w:numPr>
          <w:ilvl w:val="0"/>
          <w:numId w:val="29"/>
        </w:numPr>
        <w:tabs>
          <w:tab w:val="left" w:pos="994"/>
        </w:tabs>
      </w:pPr>
      <w:r>
        <w:t xml:space="preserve">Kamienne </w:t>
      </w:r>
      <w:r w:rsidRPr="00B8279A">
        <w:t>tablic</w:t>
      </w:r>
      <w:r>
        <w:t>e</w:t>
      </w:r>
      <w:r w:rsidRPr="00B8279A">
        <w:t xml:space="preserve"> z 10 przykazaniami</w:t>
      </w:r>
      <w:r>
        <w:t xml:space="preserve"> zapisanymi w paleohebrajskim. Replika.</w:t>
      </w:r>
      <w:r w:rsidR="00907295">
        <w:fldChar w:fldCharType="begin"/>
      </w:r>
      <w:r w:rsidR="00907295">
        <w:instrText xml:space="preserve"> XE "Kamienne </w:instrText>
      </w:r>
      <w:r w:rsidR="00907295" w:rsidRPr="00B8279A">
        <w:instrText>tablic</w:instrText>
      </w:r>
      <w:r w:rsidR="00907295">
        <w:instrText>e</w:instrText>
      </w:r>
      <w:r w:rsidR="00907295" w:rsidRPr="00B8279A">
        <w:instrText xml:space="preserve"> z 10 przykazaniami</w:instrText>
      </w:r>
      <w:r w:rsidR="00907295">
        <w:instrText xml:space="preserve"> zapisanymi w paleohebrajskim. Replika." </w:instrText>
      </w:r>
      <w:r w:rsidR="003E1640">
        <w:instrText>\f "</w:instrText>
      </w:r>
      <w:r w:rsidR="003E1640" w:rsidRPr="00F022B5">
        <w:rPr>
          <w:i/>
        </w:rPr>
        <w:instrText>Eksponat</w:instrText>
      </w:r>
      <w:r w:rsidR="003E1640">
        <w:rPr>
          <w:i/>
        </w:rPr>
        <w:instrText>y</w:instrText>
      </w:r>
      <w:r w:rsidR="003E1640">
        <w:instrText>"</w:instrText>
      </w:r>
      <w:r w:rsidR="00907295">
        <w:instrText xml:space="preserve"> </w:instrText>
      </w:r>
      <w:r w:rsidR="00907295">
        <w:fldChar w:fldCharType="end"/>
      </w:r>
    </w:p>
    <w:p w14:paraId="32D48179" w14:textId="2C0AAE73" w:rsidR="005333A5" w:rsidRDefault="00C03289" w:rsidP="00A35FEF">
      <w:pPr>
        <w:pStyle w:val="Akapitzlist"/>
        <w:numPr>
          <w:ilvl w:val="0"/>
          <w:numId w:val="29"/>
        </w:numPr>
        <w:tabs>
          <w:tab w:val="left" w:pos="994"/>
        </w:tabs>
      </w:pPr>
      <w:r>
        <w:t>Fragment t</w:t>
      </w:r>
      <w:r w:rsidR="005333A5" w:rsidRPr="00B8279A">
        <w:t>abliczki z pismem klinowym</w:t>
      </w:r>
      <w:r w:rsidR="005333A5">
        <w:t>.</w:t>
      </w:r>
      <w:r w:rsidR="00907295">
        <w:fldChar w:fldCharType="begin"/>
      </w:r>
      <w:r w:rsidR="00907295">
        <w:instrText xml:space="preserve"> XE "</w:instrText>
      </w:r>
      <w:r w:rsidR="00907295" w:rsidRPr="00B8279A">
        <w:instrText>Tabliczki z pismem klinowym</w:instrText>
      </w:r>
      <w:r w:rsidR="00907295">
        <w:instrText xml:space="preserve">." </w:instrText>
      </w:r>
      <w:r w:rsidR="003E1640">
        <w:instrText>\f "</w:instrText>
      </w:r>
      <w:r w:rsidR="003E1640" w:rsidRPr="00F022B5">
        <w:rPr>
          <w:i/>
        </w:rPr>
        <w:instrText>Eksponat</w:instrText>
      </w:r>
      <w:r w:rsidR="003E1640">
        <w:rPr>
          <w:i/>
        </w:rPr>
        <w:instrText>y</w:instrText>
      </w:r>
      <w:r w:rsidR="003E1640">
        <w:instrText>"</w:instrText>
      </w:r>
      <w:r w:rsidR="00907295">
        <w:instrText xml:space="preserve"> </w:instrText>
      </w:r>
      <w:r w:rsidR="00907295">
        <w:fldChar w:fldCharType="end"/>
      </w:r>
      <w:r w:rsidR="00907295">
        <w:br/>
      </w:r>
      <w:r w:rsidR="005333A5">
        <w:t>Replika zawierająca fragment „</w:t>
      </w:r>
      <w:r w:rsidR="005333A5" w:rsidRPr="005333A5">
        <w:rPr>
          <w:i/>
        </w:rPr>
        <w:t>Legendy o Gilgameszu</w:t>
      </w:r>
      <w:r w:rsidR="005333A5">
        <w:t>”</w:t>
      </w:r>
      <w:r>
        <w:t xml:space="preserve"> zapisanej pismem klinowym</w:t>
      </w:r>
      <w:r w:rsidR="005333A5">
        <w:t>.</w:t>
      </w:r>
    </w:p>
    <w:p w14:paraId="30D34925" w14:textId="3845D997" w:rsidR="00C03289" w:rsidRDefault="00C03289" w:rsidP="00A35FEF">
      <w:pPr>
        <w:pStyle w:val="Akapitzlist"/>
        <w:numPr>
          <w:ilvl w:val="0"/>
          <w:numId w:val="29"/>
        </w:numPr>
        <w:tabs>
          <w:tab w:val="left" w:pos="994"/>
        </w:tabs>
      </w:pPr>
      <w:r>
        <w:t xml:space="preserve">Walec … !!! uzupełnić </w:t>
      </w:r>
      <w:proofErr w:type="gramStart"/>
      <w:r>
        <w:t>dane !!!</w:t>
      </w:r>
      <w:proofErr w:type="gramEnd"/>
    </w:p>
    <w:p w14:paraId="4A3E96C0" w14:textId="1C1CD0A8" w:rsidR="00A832AB" w:rsidRDefault="00A832AB" w:rsidP="0036149C">
      <w:pPr>
        <w:pStyle w:val="Nagwek3"/>
      </w:pPr>
      <w:r>
        <w:t>D</w:t>
      </w:r>
      <w:r w:rsidR="00095D2C">
        <w:t>efinicje</w:t>
      </w:r>
    </w:p>
    <w:p w14:paraId="60BBD393" w14:textId="2EA6EEF2" w:rsidR="000963F7" w:rsidRDefault="00AE1B6B" w:rsidP="000963F7">
      <w:pPr>
        <w:pStyle w:val="Akapitzlist"/>
        <w:ind w:left="714" w:hanging="357"/>
      </w:pPr>
      <w:r w:rsidRPr="000963F7">
        <w:rPr>
          <w:rStyle w:val="definicja-indeks"/>
        </w:rPr>
        <w:t>Biblia</w:t>
      </w:r>
      <w:r w:rsidR="00095D2C">
        <w:rPr>
          <w:rStyle w:val="definicja-indeks"/>
        </w:rPr>
        <w:fldChar w:fldCharType="begin"/>
      </w:r>
      <w:r w:rsidR="00095D2C">
        <w:instrText xml:space="preserve"> XE "</w:instrText>
      </w:r>
      <w:r w:rsidR="00095D2C" w:rsidRPr="000963F7">
        <w:rPr>
          <w:rStyle w:val="definicja-indeks"/>
        </w:rPr>
        <w:instrText>Biblia</w:instrText>
      </w:r>
      <w:r w:rsidR="00095D2C">
        <w:instrText>" \f "definicje"</w:instrText>
      </w:r>
      <w:r w:rsidR="00095D2C">
        <w:rPr>
          <w:rStyle w:val="definicja-indeks"/>
        </w:rPr>
        <w:fldChar w:fldCharType="end"/>
      </w:r>
      <w:r w:rsidRPr="000963F7">
        <w:t xml:space="preserve">, </w:t>
      </w:r>
      <w:r w:rsidRPr="00095D2C">
        <w:rPr>
          <w:rStyle w:val="definicja-indeks"/>
        </w:rPr>
        <w:t>Pismo Święte</w:t>
      </w:r>
      <w:r w:rsidR="00095D2C">
        <w:fldChar w:fldCharType="begin"/>
      </w:r>
      <w:r w:rsidR="00095D2C">
        <w:instrText xml:space="preserve"> XE "</w:instrText>
      </w:r>
      <w:r w:rsidR="00095D2C" w:rsidRPr="000963F7">
        <w:instrText>Pismo Święte</w:instrText>
      </w:r>
      <w:r w:rsidR="00095D2C">
        <w:instrText xml:space="preserve">" \f "definicje" </w:instrText>
      </w:r>
      <w:r w:rsidR="00095D2C">
        <w:fldChar w:fldCharType="end"/>
      </w:r>
      <w:r w:rsidRPr="000963F7">
        <w:t xml:space="preserve"> - zbiór ksiąg, spisanych pierwotnie w językach hebrajskim, aramejskim i w greckim, uznawanych przez wielu ludzi za pisma natchnione przez Boga. Słowo Biblia pochodzi z greckiego słowa βιβλία, biblia – księgi, a to </w:t>
      </w:r>
      <w:r w:rsidR="00B3139F" w:rsidRPr="000963F7">
        <w:t xml:space="preserve">liczba mnoga </w:t>
      </w:r>
      <w:r w:rsidRPr="000963F7">
        <w:t>od sł</w:t>
      </w:r>
      <w:r w:rsidR="00B3139F" w:rsidRPr="000963F7">
        <w:t>o</w:t>
      </w:r>
      <w:r w:rsidRPr="000963F7">
        <w:t>wa βιβλίον, biblion – oznaczającego zwój papirusu, księgę</w:t>
      </w:r>
      <w:r w:rsidR="000963F7">
        <w:t>.</w:t>
      </w:r>
    </w:p>
    <w:p w14:paraId="11FA2D4E" w14:textId="55299747" w:rsidR="0036149C" w:rsidRPr="000963F7" w:rsidRDefault="0036149C" w:rsidP="000963F7">
      <w:pPr>
        <w:pStyle w:val="Akapitzlist"/>
        <w:ind w:left="714" w:hanging="357"/>
      </w:pPr>
      <w:r w:rsidRPr="000963F7">
        <w:rPr>
          <w:rStyle w:val="definicja-indeks"/>
        </w:rPr>
        <w:t>Pergamin</w:t>
      </w:r>
      <w:r w:rsidR="00095D2C">
        <w:rPr>
          <w:rStyle w:val="definicja-indeks"/>
        </w:rPr>
        <w:fldChar w:fldCharType="begin"/>
      </w:r>
      <w:r w:rsidR="00095D2C">
        <w:instrText xml:space="preserve"> XE "</w:instrText>
      </w:r>
      <w:r w:rsidR="00095D2C" w:rsidRPr="000963F7">
        <w:rPr>
          <w:rStyle w:val="definicja-indeks"/>
        </w:rPr>
        <w:instrText>Pergamin</w:instrText>
      </w:r>
      <w:r w:rsidR="00095D2C">
        <w:instrText>"  \f "definicje"</w:instrText>
      </w:r>
      <w:r w:rsidR="00095D2C">
        <w:rPr>
          <w:rStyle w:val="definicja-indeks"/>
        </w:rPr>
        <w:fldChar w:fldCharType="end"/>
      </w:r>
      <w:r w:rsidR="005D39B3" w:rsidRPr="000963F7">
        <w:t xml:space="preserve"> </w:t>
      </w:r>
      <w:r w:rsidRPr="000963F7">
        <w:t>– materiał pisarski wyrabiany ze skór zwierzęcych.</w:t>
      </w:r>
    </w:p>
    <w:p w14:paraId="45A8C368" w14:textId="19A56514" w:rsidR="0036149C" w:rsidRDefault="0036149C" w:rsidP="00095D2C">
      <w:pPr>
        <w:pStyle w:val="Akapitzlist"/>
      </w:pPr>
      <w:r w:rsidRPr="005D39B3">
        <w:rPr>
          <w:rStyle w:val="definicja-indeks"/>
        </w:rPr>
        <w:t>Welin</w:t>
      </w:r>
      <w:r w:rsidR="00095D2C">
        <w:rPr>
          <w:rStyle w:val="definicja-indeks"/>
        </w:rPr>
        <w:fldChar w:fldCharType="begin"/>
      </w:r>
      <w:r w:rsidR="00095D2C">
        <w:instrText xml:space="preserve"> XE "</w:instrText>
      </w:r>
      <w:r w:rsidR="00095D2C" w:rsidRPr="005D39B3">
        <w:rPr>
          <w:rStyle w:val="definicja-indeks"/>
        </w:rPr>
        <w:instrText>Welin</w:instrText>
      </w:r>
      <w:r w:rsidR="00095D2C">
        <w:instrText xml:space="preserve">" \f "definicje" </w:instrText>
      </w:r>
      <w:r w:rsidR="00095D2C">
        <w:rPr>
          <w:rStyle w:val="definicja-indeks"/>
        </w:rPr>
        <w:fldChar w:fldCharType="end"/>
      </w:r>
      <w:r>
        <w:t xml:space="preserve"> – bardzo cienki</w:t>
      </w:r>
      <w:r w:rsidR="00AE1B6B">
        <w:t>, delikatny</w:t>
      </w:r>
      <w:r>
        <w:t xml:space="preserve"> pergamin wytarzany ze skór ciel</w:t>
      </w:r>
      <w:r w:rsidR="00B3139F">
        <w:t>ęcych</w:t>
      </w:r>
      <w:r>
        <w:t>.</w:t>
      </w:r>
    </w:p>
    <w:p w14:paraId="765D3DDA" w14:textId="6FFA2DDA" w:rsidR="0036149C" w:rsidRDefault="0036149C" w:rsidP="000963F7">
      <w:pPr>
        <w:pStyle w:val="Akapitzlist"/>
      </w:pPr>
      <w:r w:rsidRPr="005D39B3">
        <w:rPr>
          <w:rStyle w:val="definicja-indeks"/>
        </w:rPr>
        <w:t>Zwój</w:t>
      </w:r>
      <w:r w:rsidR="00095D2C">
        <w:rPr>
          <w:rStyle w:val="definicja-indeks"/>
        </w:rPr>
        <w:fldChar w:fldCharType="begin"/>
      </w:r>
      <w:r w:rsidR="00095D2C">
        <w:instrText xml:space="preserve"> XE "</w:instrText>
      </w:r>
      <w:r w:rsidR="00095D2C" w:rsidRPr="005D39B3">
        <w:rPr>
          <w:rStyle w:val="definicja-indeks"/>
        </w:rPr>
        <w:instrText>Zwój</w:instrText>
      </w:r>
      <w:r w:rsidR="00095D2C">
        <w:instrText xml:space="preserve">" \f "definicje" </w:instrText>
      </w:r>
      <w:r w:rsidR="00095D2C">
        <w:rPr>
          <w:rStyle w:val="definicja-indeks"/>
        </w:rPr>
        <w:fldChar w:fldCharType="end"/>
      </w:r>
      <w:r>
        <w:t xml:space="preserve"> </w:t>
      </w:r>
      <w:r w:rsidR="00B3139F">
        <w:t>–</w:t>
      </w:r>
      <w:r>
        <w:t xml:space="preserve"> pierwotna postać książki w formie długiej w</w:t>
      </w:r>
      <w:r w:rsidR="00AE1B6B">
        <w:t>stęgi nawiniętej na dwa drążki.</w:t>
      </w:r>
    </w:p>
    <w:p w14:paraId="721AC290" w14:textId="3DE12AB1" w:rsidR="0036149C" w:rsidRDefault="0036149C" w:rsidP="000963F7">
      <w:pPr>
        <w:pStyle w:val="Akapitzlist"/>
      </w:pPr>
      <w:r w:rsidRPr="00AE1B6B">
        <w:rPr>
          <w:rStyle w:val="definicja-indeks"/>
        </w:rPr>
        <w:t>Kodeks</w:t>
      </w:r>
      <w:r w:rsidR="00095D2C">
        <w:rPr>
          <w:rStyle w:val="definicja-indeks"/>
        </w:rPr>
        <w:fldChar w:fldCharType="begin"/>
      </w:r>
      <w:r w:rsidR="00095D2C">
        <w:instrText xml:space="preserve"> XE "</w:instrText>
      </w:r>
      <w:r w:rsidR="00095D2C" w:rsidRPr="00AE1B6B">
        <w:rPr>
          <w:rStyle w:val="definicja-indeks"/>
        </w:rPr>
        <w:instrText>Kodeks</w:instrText>
      </w:r>
      <w:r w:rsidR="00095D2C">
        <w:instrText xml:space="preserve">" \f "definicje" </w:instrText>
      </w:r>
      <w:r w:rsidR="00095D2C">
        <w:rPr>
          <w:rStyle w:val="definicja-indeks"/>
        </w:rPr>
        <w:fldChar w:fldCharType="end"/>
      </w:r>
      <w:r>
        <w:t xml:space="preserve"> </w:t>
      </w:r>
      <w:r w:rsidR="00B3139F">
        <w:t>–</w:t>
      </w:r>
      <w:r>
        <w:t xml:space="preserve"> stosowana od I wieku jedna z form książki, zbiór kart złączonych (</w:t>
      </w:r>
      <w:r w:rsidR="00C03289">
        <w:t xml:space="preserve">szytych, klejonych) na </w:t>
      </w:r>
      <w:r>
        <w:t>brzeg</w:t>
      </w:r>
      <w:r w:rsidR="00C03289">
        <w:t>u</w:t>
      </w:r>
      <w:r>
        <w:t xml:space="preserve"> nazywanym grzbietem książki. Karty kodeksu </w:t>
      </w:r>
      <w:r w:rsidR="00AE1B6B">
        <w:t xml:space="preserve">zrobione </w:t>
      </w:r>
      <w:r w:rsidR="00B3139F">
        <w:t>są z papirusu, pergaminu lub</w:t>
      </w:r>
      <w:r>
        <w:t xml:space="preserve"> papieru.</w:t>
      </w:r>
    </w:p>
    <w:p w14:paraId="1E248CCD" w14:textId="0E5D93C7" w:rsidR="00B3139F" w:rsidRDefault="00B3139F" w:rsidP="000963F7">
      <w:pPr>
        <w:pStyle w:val="Akapitzlist"/>
      </w:pPr>
      <w:r w:rsidRPr="00E912B2">
        <w:rPr>
          <w:rStyle w:val="definicja-indeks"/>
        </w:rPr>
        <w:t>Masora</w:t>
      </w:r>
      <w:r w:rsidR="00095D2C">
        <w:rPr>
          <w:rStyle w:val="definicja-indeks"/>
        </w:rPr>
        <w:fldChar w:fldCharType="begin"/>
      </w:r>
      <w:r w:rsidR="00095D2C">
        <w:instrText xml:space="preserve"> XE "</w:instrText>
      </w:r>
      <w:r w:rsidR="00095D2C" w:rsidRPr="00E912B2">
        <w:rPr>
          <w:rStyle w:val="definicja-indeks"/>
        </w:rPr>
        <w:instrText>Masora</w:instrText>
      </w:r>
      <w:r w:rsidR="00095D2C">
        <w:instrText xml:space="preserve">" \f "definicje" </w:instrText>
      </w:r>
      <w:r w:rsidR="00095D2C">
        <w:rPr>
          <w:rStyle w:val="definicja-indeks"/>
        </w:rPr>
        <w:fldChar w:fldCharType="end"/>
      </w:r>
      <w:r>
        <w:t xml:space="preserve"> – system </w:t>
      </w:r>
      <w:r w:rsidR="00C03289">
        <w:t>dopisywania samogłosek do spółgłoskowego pisma</w:t>
      </w:r>
      <w:r>
        <w:t xml:space="preserve"> hebrajski</w:t>
      </w:r>
      <w:r w:rsidR="00C03289">
        <w:t>ego</w:t>
      </w:r>
      <w:r>
        <w:t xml:space="preserve"> oraz metody zabezpieczenia treści poprzez wprowadzenie na margines</w:t>
      </w:r>
      <w:r w:rsidR="00C03289">
        <w:t>ach</w:t>
      </w:r>
      <w:r>
        <w:t xml:space="preserve"> dodatkowych informacji (coś jak dziś sumy kontrolne w systemach komputerowych).</w:t>
      </w:r>
    </w:p>
    <w:p w14:paraId="07A6FD96" w14:textId="75C69EA6" w:rsidR="00E912B2" w:rsidRDefault="00AE1B6B" w:rsidP="000963F7">
      <w:pPr>
        <w:pStyle w:val="Akapitzlist"/>
      </w:pPr>
      <w:r>
        <w:rPr>
          <w:rStyle w:val="definicja-indeks"/>
        </w:rPr>
        <w:t>M</w:t>
      </w:r>
      <w:r w:rsidR="0036149C" w:rsidRPr="00AE1B6B">
        <w:rPr>
          <w:rStyle w:val="definicja-indeks"/>
        </w:rPr>
        <w:t>asoreci</w:t>
      </w:r>
      <w:r w:rsidR="00095D2C">
        <w:rPr>
          <w:rStyle w:val="definicja-indeks"/>
        </w:rPr>
        <w:fldChar w:fldCharType="begin"/>
      </w:r>
      <w:r w:rsidR="00095D2C">
        <w:instrText xml:space="preserve"> XE "</w:instrText>
      </w:r>
      <w:r w:rsidR="00095D2C">
        <w:rPr>
          <w:rStyle w:val="definicja-indeks"/>
        </w:rPr>
        <w:instrText>M</w:instrText>
      </w:r>
      <w:r w:rsidR="00095D2C" w:rsidRPr="00AE1B6B">
        <w:rPr>
          <w:rStyle w:val="definicja-indeks"/>
        </w:rPr>
        <w:instrText>asoreci</w:instrText>
      </w:r>
      <w:r w:rsidR="00095D2C">
        <w:instrText xml:space="preserve">" \f "definicje" </w:instrText>
      </w:r>
      <w:r w:rsidR="00095D2C">
        <w:rPr>
          <w:rStyle w:val="definicja-indeks"/>
        </w:rPr>
        <w:fldChar w:fldCharType="end"/>
      </w:r>
      <w:r w:rsidR="0036149C">
        <w:t xml:space="preserve"> - żydowski ruch religijny skupiający się na</w:t>
      </w:r>
      <w:r w:rsidR="00B3139F">
        <w:t xml:space="preserve"> zachowaniu i</w:t>
      </w:r>
      <w:r w:rsidR="0036149C">
        <w:t xml:space="preserve"> wiernym przepisywaniu pism</w:t>
      </w:r>
      <w:r>
        <w:t xml:space="preserve">. Masoreci pomiędzy </w:t>
      </w:r>
      <w:r w:rsidR="00E912B2">
        <w:t>IV a IX wiekiem stworzyli masorę.</w:t>
      </w:r>
    </w:p>
    <w:p w14:paraId="2B7B403F" w14:textId="6558B506" w:rsidR="0036149C" w:rsidRDefault="0036149C" w:rsidP="000963F7">
      <w:pPr>
        <w:pStyle w:val="Akapitzlist"/>
      </w:pPr>
      <w:r w:rsidRPr="005D39B3">
        <w:rPr>
          <w:rStyle w:val="definicja-indeks"/>
        </w:rPr>
        <w:lastRenderedPageBreak/>
        <w:t>Kodeks</w:t>
      </w:r>
      <w:r w:rsidR="00E912B2">
        <w:rPr>
          <w:rStyle w:val="definicja-indeks"/>
        </w:rPr>
        <w:t xml:space="preserve"> z</w:t>
      </w:r>
      <w:r w:rsidRPr="005D39B3">
        <w:rPr>
          <w:rStyle w:val="definicja-indeks"/>
        </w:rPr>
        <w:t xml:space="preserve"> Allepo</w:t>
      </w:r>
      <w:r w:rsidR="00095D2C">
        <w:rPr>
          <w:rStyle w:val="definicja-indeks"/>
        </w:rPr>
        <w:fldChar w:fldCharType="begin"/>
      </w:r>
      <w:r w:rsidR="00095D2C">
        <w:instrText xml:space="preserve"> XE "</w:instrText>
      </w:r>
      <w:r w:rsidR="00095D2C" w:rsidRPr="005D39B3">
        <w:rPr>
          <w:rStyle w:val="definicja-indeks"/>
        </w:rPr>
        <w:instrText>Kodeks</w:instrText>
      </w:r>
      <w:r w:rsidR="00095D2C">
        <w:rPr>
          <w:rStyle w:val="definicja-indeks"/>
        </w:rPr>
        <w:instrText xml:space="preserve"> z</w:instrText>
      </w:r>
      <w:r w:rsidR="00095D2C" w:rsidRPr="005D39B3">
        <w:rPr>
          <w:rStyle w:val="definicja-indeks"/>
        </w:rPr>
        <w:instrText xml:space="preserve"> Allepo</w:instrText>
      </w:r>
      <w:r w:rsidR="00095D2C">
        <w:instrText xml:space="preserve">" \f "definicje" </w:instrText>
      </w:r>
      <w:r w:rsidR="00095D2C">
        <w:rPr>
          <w:rStyle w:val="definicja-indeks"/>
        </w:rPr>
        <w:fldChar w:fldCharType="end"/>
      </w:r>
      <w:r>
        <w:t xml:space="preserve"> </w:t>
      </w:r>
      <w:r w:rsidR="00B3139F">
        <w:t>–</w:t>
      </w:r>
      <w:r>
        <w:t xml:space="preserve"> najstarszy</w:t>
      </w:r>
      <w:r w:rsidR="00B3139F" w:rsidRPr="00B3139F">
        <w:t xml:space="preserve"> </w:t>
      </w:r>
      <w:r w:rsidR="00B3139F">
        <w:t>z zachowany</w:t>
      </w:r>
      <w:r>
        <w:t xml:space="preserve"> </w:t>
      </w:r>
      <w:r w:rsidR="00B3139F">
        <w:t xml:space="preserve">przez społeczność Żydów </w:t>
      </w:r>
      <w:r>
        <w:t>(prawdopodobnie z IX wieku) kodeks zawierający wszystkie pisma ST</w:t>
      </w:r>
      <w:r w:rsidR="00E912B2">
        <w:t xml:space="preserve"> zapisan</w:t>
      </w:r>
      <w:r w:rsidR="00B3139F">
        <w:t>e</w:t>
      </w:r>
      <w:r w:rsidR="00E912B2">
        <w:t xml:space="preserve"> w masorze.</w:t>
      </w:r>
      <w:r w:rsidR="000963F7">
        <w:br/>
      </w:r>
      <w:hyperlink r:id="rId6" w:history="1">
        <w:r w:rsidR="00C03289" w:rsidRPr="00F82150">
          <w:rPr>
            <w:rStyle w:val="Hipercze"/>
          </w:rPr>
          <w:t>http://pl.wikipedia.org/wiki/Kodeks_z_Aleppo</w:t>
        </w:r>
      </w:hyperlink>
    </w:p>
    <w:p w14:paraId="1FBF1BB9" w14:textId="07E0108C" w:rsidR="00A832AB" w:rsidRPr="00A832AB" w:rsidRDefault="0036149C" w:rsidP="000963F7">
      <w:pPr>
        <w:pStyle w:val="Akapitzlist"/>
      </w:pPr>
      <w:r w:rsidRPr="005D39B3">
        <w:rPr>
          <w:rStyle w:val="definicja-indeks"/>
        </w:rPr>
        <w:t>Kodeks Leningradzki</w:t>
      </w:r>
      <w:r w:rsidR="00095D2C">
        <w:rPr>
          <w:rStyle w:val="definicja-indeks"/>
        </w:rPr>
        <w:fldChar w:fldCharType="begin"/>
      </w:r>
      <w:r w:rsidR="00095D2C">
        <w:instrText xml:space="preserve"> XE "</w:instrText>
      </w:r>
      <w:r w:rsidR="00095D2C" w:rsidRPr="005D39B3">
        <w:rPr>
          <w:rStyle w:val="definicja-indeks"/>
        </w:rPr>
        <w:instrText>Kodeks Leningradzki</w:instrText>
      </w:r>
      <w:r w:rsidR="00095D2C">
        <w:instrText xml:space="preserve">" \f "definicje" </w:instrText>
      </w:r>
      <w:r w:rsidR="00095D2C">
        <w:rPr>
          <w:rStyle w:val="definicja-indeks"/>
        </w:rPr>
        <w:fldChar w:fldCharType="end"/>
      </w:r>
      <w:r w:rsidR="00E912B2">
        <w:t xml:space="preserve"> </w:t>
      </w:r>
      <w:r w:rsidR="003A105F">
        <w:t>–</w:t>
      </w:r>
      <w:r w:rsidR="00E912B2">
        <w:t xml:space="preserve"> </w:t>
      </w:r>
      <w:r w:rsidR="003A105F">
        <w:t>przechowywany w Petersburgu (dawniej Leningrad) a pochodzący z XI wieku kodeks zawierający całość ST.</w:t>
      </w:r>
      <w:r w:rsidR="000963F7">
        <w:br/>
      </w:r>
      <w:hyperlink r:id="rId7" w:history="1">
        <w:r w:rsidR="00C03289" w:rsidRPr="00F82150">
          <w:rPr>
            <w:rStyle w:val="Hipercze"/>
          </w:rPr>
          <w:t>http://pl.wikipedia.org/wiki/Kodeks_Leningradzki</w:t>
        </w:r>
      </w:hyperlink>
    </w:p>
    <w:p w14:paraId="01975324" w14:textId="77777777" w:rsidR="00A832AB" w:rsidRDefault="00A832AB" w:rsidP="0036149C">
      <w:pPr>
        <w:pStyle w:val="Nagwek3"/>
      </w:pPr>
      <w:r>
        <w:t>Dyskusja</w:t>
      </w:r>
    </w:p>
    <w:p w14:paraId="17900038" w14:textId="1038A1C5" w:rsidR="00F45163" w:rsidRDefault="00B3139F" w:rsidP="00904A96">
      <w:pPr>
        <w:pStyle w:val="Akapitzlist"/>
        <w:numPr>
          <w:ilvl w:val="0"/>
          <w:numId w:val="3"/>
        </w:numPr>
      </w:pPr>
      <w:r>
        <w:t>Zadajmy sobie p</w:t>
      </w:r>
      <w:r w:rsidR="00945C1F">
        <w:t xml:space="preserve">oważne pytanie: </w:t>
      </w:r>
      <w:r w:rsidR="00F45163">
        <w:t>Czym są słowa?</w:t>
      </w:r>
      <w:r w:rsidR="00945C1F">
        <w:t xml:space="preserve"> </w:t>
      </w:r>
      <w:r>
        <w:t>Czy t</w:t>
      </w:r>
      <w:r w:rsidR="00F45163">
        <w:t>o</w:t>
      </w:r>
      <w:r>
        <w:t xml:space="preserve"> są</w:t>
      </w:r>
      <w:r w:rsidR="00F45163">
        <w:t xml:space="preserve"> dźwięki?</w:t>
      </w:r>
      <w:r w:rsidR="00C03289">
        <w:t xml:space="preserve"> – nie. D</w:t>
      </w:r>
      <w:r>
        <w:t>źw</w:t>
      </w:r>
      <w:r w:rsidR="00945C1F">
        <w:t xml:space="preserve">ięki </w:t>
      </w:r>
      <w:r>
        <w:t xml:space="preserve">(drgania powietrza, zjawisko fizyczne) </w:t>
      </w:r>
      <w:r w:rsidR="00945C1F">
        <w:t xml:space="preserve">wybrzmiewają. </w:t>
      </w:r>
      <w:r>
        <w:t>Czy t</w:t>
      </w:r>
      <w:r w:rsidR="00F45163">
        <w:t>o forma graficzna?</w:t>
      </w:r>
      <w:r w:rsidR="00945C1F">
        <w:t xml:space="preserve"> – nie</w:t>
      </w:r>
      <w:r w:rsidR="00C03289">
        <w:t>. P</w:t>
      </w:r>
      <w:r w:rsidR="00945C1F">
        <w:t>ismo to</w:t>
      </w:r>
      <w:r w:rsidR="00C03289">
        <w:t xml:space="preserve"> znaki graficzne na jakimś nośniku, to</w:t>
      </w:r>
      <w:r w:rsidR="00945C1F">
        <w:t xml:space="preserve"> martwy p</w:t>
      </w:r>
      <w:r w:rsidR="00C03289">
        <w:t xml:space="preserve">rzedmiot. Pismo </w:t>
      </w:r>
      <w:r w:rsidR="00945C1F">
        <w:t xml:space="preserve">wymaga czytelnika. </w:t>
      </w:r>
      <w:r>
        <w:t>A może słowa część pewnej idei</w:t>
      </w:r>
      <w:r w:rsidR="00F45163">
        <w:t xml:space="preserve"> w umyśle?</w:t>
      </w:r>
      <w:r w:rsidR="00945C1F">
        <w:t xml:space="preserve"> Tak!</w:t>
      </w:r>
      <w:r w:rsidR="00C03289">
        <w:t xml:space="preserve"> Słowa niosą idee, słowa wymagają umysłu, słowa dotyczą osób.</w:t>
      </w:r>
    </w:p>
    <w:p w14:paraId="1B55F847" w14:textId="68D1C3E1" w:rsidR="00945C1F" w:rsidRDefault="00945C1F" w:rsidP="00904A96">
      <w:pPr>
        <w:pStyle w:val="Akapitzlist"/>
        <w:numPr>
          <w:ilvl w:val="0"/>
          <w:numId w:val="3"/>
        </w:numPr>
      </w:pPr>
      <w:r>
        <w:t>Rola pisma</w:t>
      </w:r>
      <w:r w:rsidR="00B3139F">
        <w:t xml:space="preserve"> w życiu człowieka</w:t>
      </w:r>
      <w:r>
        <w:t>:</w:t>
      </w:r>
    </w:p>
    <w:p w14:paraId="44DA0669" w14:textId="53E8B57C" w:rsidR="00945C1F" w:rsidRDefault="00C03289" w:rsidP="00904A96">
      <w:pPr>
        <w:pStyle w:val="Akapitzlist"/>
        <w:numPr>
          <w:ilvl w:val="1"/>
          <w:numId w:val="3"/>
        </w:numPr>
      </w:pPr>
      <w:r>
        <w:t>D</w:t>
      </w:r>
      <w:r w:rsidR="00F45163">
        <w:t>ziś</w:t>
      </w:r>
      <w:r w:rsidR="00945C1F">
        <w:t>?</w:t>
      </w:r>
      <w:r w:rsidR="00F45163">
        <w:t xml:space="preserve"> - przenieść informację w czasie lub przestrzeni</w:t>
      </w:r>
      <w:r w:rsidR="00945C1F">
        <w:t xml:space="preserve">. </w:t>
      </w:r>
      <w:r w:rsidR="000934EF">
        <w:t>Stara k</w:t>
      </w:r>
      <w:r w:rsidR="00F45163">
        <w:t>siążka w bibliotece</w:t>
      </w:r>
      <w:r w:rsidR="00945C1F">
        <w:t xml:space="preserve"> przenosi wiedzę w czasie</w:t>
      </w:r>
      <w:r w:rsidR="000934EF">
        <w:t>;</w:t>
      </w:r>
      <w:r w:rsidR="00F45163">
        <w:t xml:space="preserve"> list, faktura</w:t>
      </w:r>
      <w:r w:rsidR="000934EF">
        <w:t>, gazeta</w:t>
      </w:r>
      <w:r w:rsidR="00945C1F">
        <w:t xml:space="preserve"> przenosi informację w przestrzeni.</w:t>
      </w:r>
    </w:p>
    <w:p w14:paraId="3F28E482" w14:textId="6BEBCA9A" w:rsidR="00945C1F" w:rsidRDefault="00C03289" w:rsidP="00904A96">
      <w:pPr>
        <w:pStyle w:val="Akapitzlist"/>
        <w:numPr>
          <w:ilvl w:val="1"/>
          <w:numId w:val="3"/>
        </w:numPr>
      </w:pPr>
      <w:r>
        <w:t>U</w:t>
      </w:r>
      <w:r w:rsidR="00945C1F">
        <w:t xml:space="preserve"> </w:t>
      </w:r>
      <w:r w:rsidR="00F45163">
        <w:t>hebraj</w:t>
      </w:r>
      <w:r w:rsidR="00945C1F">
        <w:t>czyków?</w:t>
      </w:r>
      <w:r w:rsidR="00F45163">
        <w:t xml:space="preserve"> </w:t>
      </w:r>
      <w:r w:rsidR="000934EF">
        <w:t>–</w:t>
      </w:r>
      <w:r w:rsidR="00F45163">
        <w:t xml:space="preserve"> </w:t>
      </w:r>
      <w:r w:rsidR="000934EF">
        <w:t xml:space="preserve">skoro nośnikiem ma być pamięć człowieka to pismo ma </w:t>
      </w:r>
      <w:r w:rsidR="00F45163">
        <w:t>sprawdzić czy się dobrze pamięta</w:t>
      </w:r>
      <w:r w:rsidR="00945C1F">
        <w:t xml:space="preserve"> i pomagać w uczeniu się, w zapamiętaniu.</w:t>
      </w:r>
    </w:p>
    <w:p w14:paraId="28B93F1B" w14:textId="7853B4FF" w:rsidR="00F45163" w:rsidRDefault="000934EF" w:rsidP="009C456E">
      <w:pPr>
        <w:pStyle w:val="Akapitzlist"/>
        <w:numPr>
          <w:ilvl w:val="1"/>
          <w:numId w:val="3"/>
        </w:numPr>
      </w:pPr>
      <w:r>
        <w:t xml:space="preserve">Hebrajczycy stworzyli pismo, aby dobrze pamiętać, z czego można wyciągnąć </w:t>
      </w:r>
      <w:r w:rsidR="00F45163">
        <w:t>wniosek</w:t>
      </w:r>
      <w:r>
        <w:t xml:space="preserve">, że chcieli </w:t>
      </w:r>
      <w:r w:rsidR="009C456E">
        <w:t xml:space="preserve">być sami </w:t>
      </w:r>
      <w:r w:rsidR="00F45163">
        <w:t>nośnikiem Słowa Bożego</w:t>
      </w:r>
      <w:r w:rsidR="009C456E">
        <w:t>, chcieli je pamiętać, mieć je w sercach.</w:t>
      </w:r>
      <w:r w:rsidR="00945C1F">
        <w:t xml:space="preserve"> </w:t>
      </w:r>
    </w:p>
    <w:p w14:paraId="4A4E8AC1" w14:textId="16708F9E" w:rsidR="008B780F" w:rsidRDefault="00945C1F" w:rsidP="00904A96">
      <w:pPr>
        <w:pStyle w:val="Akapitzlist"/>
        <w:numPr>
          <w:ilvl w:val="0"/>
          <w:numId w:val="3"/>
        </w:numPr>
      </w:pPr>
      <w:r>
        <w:t xml:space="preserve">Czy </w:t>
      </w:r>
      <w:r w:rsidR="00F45163">
        <w:t>Pan Bóg ch</w:t>
      </w:r>
      <w:r>
        <w:t>ciał abyśmy pamiętali Jego słowa?</w:t>
      </w:r>
      <w:r w:rsidR="008B780F">
        <w:t xml:space="preserve"> </w:t>
      </w:r>
      <w:r w:rsidR="009C456E">
        <w:t>Tak. Potwierdza to c</w:t>
      </w:r>
      <w:r w:rsidR="008B780F">
        <w:t xml:space="preserve">ytat z </w:t>
      </w:r>
      <w:r w:rsidR="00F45163">
        <w:t>P</w:t>
      </w:r>
      <w:r w:rsidR="003E25BB">
        <w:t>otworzonego Prawa</w:t>
      </w:r>
      <w:r w:rsidR="00F45163">
        <w:t xml:space="preserve"> 6:5-</w:t>
      </w:r>
      <w:r w:rsidR="008B780F">
        <w:t>7</w:t>
      </w:r>
    </w:p>
    <w:p w14:paraId="422DDD63" w14:textId="2E4C0042" w:rsidR="008B780F" w:rsidRPr="008B780F" w:rsidRDefault="008B780F" w:rsidP="008B780F">
      <w:pPr>
        <w:ind w:left="708"/>
        <w:rPr>
          <w:rStyle w:val="cyat-z-biblii"/>
        </w:rPr>
      </w:pPr>
      <w:r w:rsidRPr="008B780F">
        <w:rPr>
          <w:rStyle w:val="cyat-z-biblii"/>
        </w:rPr>
        <w:t xml:space="preserve">Będziesz miłował Pana, Boga twojego, z całego swego serca, z całej duszy swojej, </w:t>
      </w:r>
      <w:proofErr w:type="gramStart"/>
      <w:r w:rsidRPr="008B780F">
        <w:rPr>
          <w:rStyle w:val="cyat-z-biblii"/>
        </w:rPr>
        <w:t>ze</w:t>
      </w:r>
      <w:proofErr w:type="gramEnd"/>
      <w:r w:rsidRPr="008B780F">
        <w:rPr>
          <w:rStyle w:val="cyat-z-biblii"/>
        </w:rPr>
        <w:t xml:space="preserve"> wszystkich swych sił. </w:t>
      </w:r>
      <w:r w:rsidRPr="009C456E">
        <w:rPr>
          <w:rStyle w:val="cyat-z-biblii"/>
          <w:b/>
          <w:u w:val="single"/>
        </w:rPr>
        <w:t>Niech pozostaną w twym sercu te słowa</w:t>
      </w:r>
      <w:r w:rsidRPr="009C456E">
        <w:rPr>
          <w:rStyle w:val="cyat-z-biblii"/>
          <w:u w:val="single"/>
        </w:rPr>
        <w:t xml:space="preserve">, które ja ci dziś nakazuję. </w:t>
      </w:r>
      <w:r w:rsidRPr="009C456E">
        <w:rPr>
          <w:rStyle w:val="cyat-z-biblii"/>
          <w:b/>
          <w:u w:val="single"/>
        </w:rPr>
        <w:t>Wpoisz je twoim synom</w:t>
      </w:r>
      <w:r w:rsidRPr="009C456E">
        <w:rPr>
          <w:rStyle w:val="cyat-z-biblii"/>
          <w:u w:val="single"/>
        </w:rPr>
        <w:t>, będziesz o nich mówił przebywając w domu, w czasie podróży, kładąc się spać i wstając ze snu</w:t>
      </w:r>
      <w:r w:rsidRPr="008B780F">
        <w:rPr>
          <w:rStyle w:val="cyat-z-biblii"/>
        </w:rPr>
        <w:t>.</w:t>
      </w:r>
    </w:p>
    <w:p w14:paraId="3B5801BC" w14:textId="321B1CBC" w:rsidR="008B780F" w:rsidRDefault="008B780F" w:rsidP="00B8279A">
      <w:pPr>
        <w:pStyle w:val="Nagwek2"/>
      </w:pPr>
      <w:bookmarkStart w:id="4" w:name="_Toc531614886"/>
      <w:r>
        <w:t>Pismo spółgłoskowe</w:t>
      </w:r>
      <w:r w:rsidR="00880F38">
        <w:t xml:space="preserve"> (1, H)</w:t>
      </w:r>
      <w:bookmarkEnd w:id="4"/>
    </w:p>
    <w:p w14:paraId="0B8EA56D" w14:textId="4900777A" w:rsidR="00BF2227" w:rsidRPr="00BF2227" w:rsidRDefault="00BF2227" w:rsidP="00BF2227">
      <w:r>
        <w:t>Temat dający możliwość interakcji z grupą. Można dać do przeczytania przykłady polskich tekstów spółgłoskowych i wyjaśnić, że spokojnie można czytać </w:t>
      </w:r>
      <w:r w:rsidR="005B1016">
        <w:t xml:space="preserve">w ten sposób teksty, które </w:t>
      </w:r>
      <w:r>
        <w:t>się zna.</w:t>
      </w:r>
    </w:p>
    <w:p w14:paraId="701B7EB6" w14:textId="77777777" w:rsidR="00907295" w:rsidRDefault="00BF2227" w:rsidP="00907295">
      <w:pPr>
        <w:pStyle w:val="Nagwek3"/>
      </w:pPr>
      <w:r>
        <w:t>Eksponaty</w:t>
      </w:r>
    </w:p>
    <w:p w14:paraId="08544AF4" w14:textId="21377D32" w:rsidR="00907295" w:rsidRPr="005C03AF" w:rsidRDefault="00907295" w:rsidP="009C456E">
      <w:pPr>
        <w:pStyle w:val="Akapitzlist"/>
        <w:numPr>
          <w:ilvl w:val="0"/>
          <w:numId w:val="29"/>
        </w:numPr>
        <w:tabs>
          <w:tab w:val="left" w:pos="994"/>
        </w:tabs>
      </w:pPr>
      <w:r w:rsidRPr="005B1016">
        <w:t xml:space="preserve">Przykłady polskich tekstów zapisanych spółgłoskowo. </w:t>
      </w:r>
      <w:r>
        <w:t>Karta A4.</w:t>
      </w:r>
      <w:r>
        <w:fldChar w:fldCharType="begin"/>
      </w:r>
      <w:r>
        <w:instrText xml:space="preserve"> XE "</w:instrText>
      </w:r>
      <w:r w:rsidRPr="005B1016">
        <w:instrText xml:space="preserve">Przykłady polskich tekstów zapisanych spółgłoskowo. </w:instrText>
      </w:r>
      <w:r>
        <w:instrText>Karta A4.</w:instrText>
      </w:r>
      <w:r w:rsidR="00A629D8" w:rsidRPr="00A629D8">
        <w:instrText xml:space="preserve"> </w:instrText>
      </w:r>
      <w:r w:rsidR="00A629D8">
        <w:instrText>"</w:instrText>
      </w:r>
      <w:r w:rsidR="003E1640">
        <w:instrText xml:space="preserve"> \f "</w:instrText>
      </w:r>
      <w:r w:rsidR="003E1640" w:rsidRPr="009C456E">
        <w:instrText>Eksponaty</w:instrText>
      </w:r>
      <w:r w:rsidR="003E1640">
        <w:instrText>"</w:instrText>
      </w:r>
      <w:r>
        <w:instrText xml:space="preserve"> </w:instrText>
      </w:r>
      <w:r>
        <w:fldChar w:fldCharType="end"/>
      </w:r>
    </w:p>
    <w:p w14:paraId="0247500A" w14:textId="4E04B3A2" w:rsidR="00880F38" w:rsidRPr="00880F38" w:rsidRDefault="00880F38" w:rsidP="00880F38">
      <w:pPr>
        <w:pStyle w:val="Nagwek3"/>
      </w:pPr>
      <w:r>
        <w:t>Definicje</w:t>
      </w:r>
    </w:p>
    <w:p w14:paraId="1CD30A3E" w14:textId="70752D2F" w:rsidR="008B780F" w:rsidRDefault="000E5467" w:rsidP="00836F3C">
      <w:pPr>
        <w:pStyle w:val="Akapitzlist"/>
        <w:numPr>
          <w:ilvl w:val="0"/>
          <w:numId w:val="30"/>
        </w:numPr>
      </w:pPr>
      <w:r>
        <w:rPr>
          <w:rStyle w:val="definicja-indeks"/>
        </w:rPr>
        <w:t>Pismo spółgłoskowe</w:t>
      </w:r>
      <w:r w:rsidR="00907295">
        <w:rPr>
          <w:rStyle w:val="definicja-indeks"/>
        </w:rPr>
        <w:fldChar w:fldCharType="begin"/>
      </w:r>
      <w:r w:rsidR="00907295">
        <w:instrText xml:space="preserve"> XE "</w:instrText>
      </w:r>
      <w:r w:rsidR="00907295">
        <w:rPr>
          <w:rStyle w:val="definicja-indeks"/>
        </w:rPr>
        <w:instrText>Pismo spółgłoskowe</w:instrText>
      </w:r>
      <w:r w:rsidR="003E1640">
        <w:instrText>" \f</w:instrText>
      </w:r>
      <w:r w:rsidR="00907295">
        <w:instrText xml:space="preserve"> "</w:instrText>
      </w:r>
      <w:r w:rsidR="003E1640" w:rsidRPr="00723EAB">
        <w:rPr>
          <w:i/>
        </w:rPr>
        <w:instrText>D</w:instrText>
      </w:r>
      <w:r w:rsidR="00907295" w:rsidRPr="00723EAB">
        <w:rPr>
          <w:i/>
        </w:rPr>
        <w:instrText>efinicj</w:instrText>
      </w:r>
      <w:r w:rsidR="003E1640" w:rsidRPr="00723EAB">
        <w:rPr>
          <w:i/>
        </w:rPr>
        <w:instrText>e</w:instrText>
      </w:r>
      <w:r w:rsidR="00907295">
        <w:instrText xml:space="preserve">" </w:instrText>
      </w:r>
      <w:r w:rsidR="00907295">
        <w:rPr>
          <w:rStyle w:val="definicja-indeks"/>
        </w:rPr>
        <w:fldChar w:fldCharType="end"/>
      </w:r>
      <w:r>
        <w:rPr>
          <w:rStyle w:val="definicja-indeks"/>
        </w:rPr>
        <w:t xml:space="preserve"> – </w:t>
      </w:r>
      <w:r>
        <w:t xml:space="preserve">sposób zapisu języka bez wykorzystania samogłosek używany </w:t>
      </w:r>
      <w:r w:rsidR="00880F38">
        <w:t xml:space="preserve">głownie </w:t>
      </w:r>
      <w:r>
        <w:t xml:space="preserve">w </w:t>
      </w:r>
      <w:r w:rsidR="00880F38">
        <w:t>językach semickich: arabskim, hebrajskim, a</w:t>
      </w:r>
      <w:r w:rsidR="00756454">
        <w:t>ra</w:t>
      </w:r>
      <w:r w:rsidR="00880F38">
        <w:t>mejskim.</w:t>
      </w:r>
    </w:p>
    <w:p w14:paraId="3068B5BC" w14:textId="3C10BFB8" w:rsidR="00756454" w:rsidRDefault="00756454" w:rsidP="00756454">
      <w:pPr>
        <w:pStyle w:val="Nagwek3"/>
      </w:pPr>
      <w:r>
        <w:t>Dyskusja</w:t>
      </w:r>
    </w:p>
    <w:p w14:paraId="4235C556" w14:textId="0A984DF8" w:rsidR="00BF2227" w:rsidRDefault="00756454" w:rsidP="00904A96">
      <w:pPr>
        <w:pStyle w:val="Akapitzlist"/>
        <w:numPr>
          <w:ilvl w:val="0"/>
          <w:numId w:val="5"/>
        </w:numPr>
      </w:pPr>
      <w:r>
        <w:t xml:space="preserve">Co znaczy </w:t>
      </w:r>
      <w:r w:rsidRPr="005B1016">
        <w:rPr>
          <w:b/>
        </w:rPr>
        <w:t>PLK</w:t>
      </w:r>
      <w:r>
        <w:t>? Dla polonisty to Polak, dla</w:t>
      </w:r>
      <w:r w:rsidR="005B1016">
        <w:t xml:space="preserve"> informatykó</w:t>
      </w:r>
      <w:r w:rsidRPr="00756454">
        <w:t xml:space="preserve">w </w:t>
      </w:r>
      <w:r>
        <w:t xml:space="preserve">plik, </w:t>
      </w:r>
      <w:r w:rsidRPr="00756454">
        <w:t>palik dla ogrodnik</w:t>
      </w:r>
      <w:r>
        <w:t>ó</w:t>
      </w:r>
      <w:r w:rsidRPr="00756454">
        <w:t>w</w:t>
      </w:r>
      <w:r>
        <w:t>, piłka pał</w:t>
      </w:r>
      <w:r w:rsidRPr="00756454">
        <w:t>ka</w:t>
      </w:r>
      <w:r>
        <w:t xml:space="preserve"> albo</w:t>
      </w:r>
      <w:r w:rsidRPr="00756454">
        <w:t xml:space="preserve"> </w:t>
      </w:r>
      <w:r>
        <w:t>Polka dla policjantó</w:t>
      </w:r>
      <w:r w:rsidRPr="00756454">
        <w:t>w</w:t>
      </w:r>
      <w:r w:rsidR="00BF2227">
        <w:t>.</w:t>
      </w:r>
      <w:r w:rsidR="005B1016">
        <w:t xml:space="preserve"> Wniosek: do odczytania potrzebny jest kontekst.</w:t>
      </w:r>
    </w:p>
    <w:p w14:paraId="368373B7" w14:textId="77777777" w:rsidR="005B1016" w:rsidRDefault="00756454" w:rsidP="00904A96">
      <w:pPr>
        <w:pStyle w:val="Akapitzlist"/>
        <w:numPr>
          <w:ilvl w:val="0"/>
          <w:numId w:val="5"/>
        </w:numPr>
      </w:pPr>
      <w:r>
        <w:lastRenderedPageBreak/>
        <w:t>A co znaczy PL</w:t>
      </w:r>
      <w:r w:rsidR="00BF2227">
        <w:t>S</w:t>
      </w:r>
      <w:r>
        <w:t>K w tym tekście?</w:t>
      </w:r>
    </w:p>
    <w:p w14:paraId="72BF7770" w14:textId="48D5372A" w:rsidR="00756454" w:rsidRDefault="00BF2227" w:rsidP="005B1016">
      <w:pPr>
        <w:ind w:left="2832"/>
      </w:pPr>
      <w:r>
        <w:t xml:space="preserve">JSZCZ </w:t>
      </w:r>
      <w:r w:rsidRPr="005B1016">
        <w:rPr>
          <w:b/>
        </w:rPr>
        <w:t>PLSK</w:t>
      </w:r>
      <w:r>
        <w:t xml:space="preserve"> N ZGNŁ KD M ŻJM</w:t>
      </w:r>
      <w:r w:rsidR="005B1016">
        <w:br/>
      </w:r>
      <w:r>
        <w:t>C NM BC PRZMC WZŁ SZBL DBRZM</w:t>
      </w:r>
    </w:p>
    <w:p w14:paraId="1D6A7336" w14:textId="3733F50C" w:rsidR="00756454" w:rsidRPr="00756454" w:rsidRDefault="00BF2227" w:rsidP="00904A96">
      <w:pPr>
        <w:pStyle w:val="Akapitzlist"/>
        <w:numPr>
          <w:ilvl w:val="0"/>
          <w:numId w:val="5"/>
        </w:numPr>
      </w:pPr>
      <w:r>
        <w:t>Hebrajczycy nie mieli telewizji przez co mieli dużo więcej czasu</w:t>
      </w:r>
      <w:r w:rsidR="00862452">
        <w:t xml:space="preserve"> na rozważanie, uczenie się, przemyślenia. Mieli </w:t>
      </w:r>
      <w:r>
        <w:t>mniej ogłupione umysły.</w:t>
      </w:r>
    </w:p>
    <w:p w14:paraId="32D38691" w14:textId="67C5D2CD" w:rsidR="00A832AB" w:rsidRDefault="008B780F" w:rsidP="00B8279A">
      <w:pPr>
        <w:pStyle w:val="Nagwek2"/>
      </w:pPr>
      <w:bookmarkStart w:id="5" w:name="_Toc531614887"/>
      <w:r>
        <w:t>Kiedy spisano Torę</w:t>
      </w:r>
      <w:r w:rsidR="00BF2227">
        <w:t xml:space="preserve"> (1, E, H</w:t>
      </w:r>
      <w:r w:rsidR="00432128">
        <w:t>, Ap</w:t>
      </w:r>
      <w:r w:rsidR="00BF2227">
        <w:t>)</w:t>
      </w:r>
      <w:bookmarkEnd w:id="5"/>
    </w:p>
    <w:p w14:paraId="5AE6EAAD" w14:textId="56452576" w:rsidR="00432128" w:rsidRPr="00432128" w:rsidRDefault="005F118F" w:rsidP="00432128">
      <w:r>
        <w:t>Kiedy rozpoczęto proces spisywania Biblii? W Biblii czytamy, że zaczął spisywanie Mojżesz, a więc 1500 lat przez Panem Jezusem.</w:t>
      </w:r>
    </w:p>
    <w:p w14:paraId="3997F535" w14:textId="27BAE64D" w:rsidR="008B780F" w:rsidRDefault="00BF2227" w:rsidP="00BF2227">
      <w:pPr>
        <w:pStyle w:val="Nagwek3"/>
      </w:pPr>
      <w:r>
        <w:t>Definicje</w:t>
      </w:r>
    </w:p>
    <w:p w14:paraId="46537C26" w14:textId="4681EDB9" w:rsidR="008B780F" w:rsidRPr="008B780F" w:rsidRDefault="008B780F" w:rsidP="00836F3C">
      <w:pPr>
        <w:pStyle w:val="Akapitzlist"/>
        <w:numPr>
          <w:ilvl w:val="0"/>
          <w:numId w:val="30"/>
        </w:numPr>
      </w:pPr>
      <w:r w:rsidRPr="00432128">
        <w:rPr>
          <w:rStyle w:val="definicja-indeks"/>
        </w:rPr>
        <w:t>Tora</w:t>
      </w:r>
      <w:r>
        <w:t xml:space="preserve"> -</w:t>
      </w:r>
      <w:r w:rsidR="00432128" w:rsidRPr="00432128">
        <w:t xml:space="preserve"> pięć pierwszych ksiąg Biblii</w:t>
      </w:r>
      <w:r w:rsidR="00432128">
        <w:t xml:space="preserve">, </w:t>
      </w:r>
      <w:r w:rsidR="00432128" w:rsidRPr="00432128">
        <w:t>(stąd także</w:t>
      </w:r>
      <w:r w:rsidR="00862452">
        <w:t xml:space="preserve"> właściwe nazwy:</w:t>
      </w:r>
      <w:r w:rsidR="00432128" w:rsidRPr="00432128">
        <w:t xml:space="preserve"> </w:t>
      </w:r>
      <w:r w:rsidR="00432128" w:rsidRPr="00723EAB">
        <w:rPr>
          <w:i/>
        </w:rPr>
        <w:t>Pięcioksiąg</w:t>
      </w:r>
      <w:r w:rsidR="00432128" w:rsidRPr="00432128">
        <w:t xml:space="preserve">, </w:t>
      </w:r>
      <w:r w:rsidR="00432128" w:rsidRPr="00723EAB">
        <w:rPr>
          <w:i/>
        </w:rPr>
        <w:t>Pentateuch</w:t>
      </w:r>
      <w:r w:rsidR="00432128" w:rsidRPr="00432128">
        <w:t>)</w:t>
      </w:r>
      <w:r w:rsidR="00862452">
        <w:t>. Tora to</w:t>
      </w:r>
      <w:r w:rsidR="00432128" w:rsidRPr="00432128">
        <w:t xml:space="preserve"> najważniejszy tekst objawiony judaizmu.</w:t>
      </w:r>
    </w:p>
    <w:p w14:paraId="77DE383F" w14:textId="2B34E827" w:rsidR="00A832AB" w:rsidRDefault="00432128" w:rsidP="00432128">
      <w:pPr>
        <w:pStyle w:val="Nagwek3"/>
      </w:pPr>
      <w:r>
        <w:t>Dyskusja</w:t>
      </w:r>
    </w:p>
    <w:p w14:paraId="60E95423" w14:textId="0D3347DD" w:rsidR="005F118F" w:rsidRPr="005F118F" w:rsidRDefault="005F118F" w:rsidP="00904A96">
      <w:pPr>
        <w:pStyle w:val="Akapitzlist"/>
        <w:numPr>
          <w:ilvl w:val="0"/>
          <w:numId w:val="6"/>
        </w:numPr>
        <w:rPr>
          <w:rStyle w:val="cyat-z-biblii"/>
        </w:rPr>
      </w:pPr>
      <w:r>
        <w:t>Świadectwo Pisma o spisywaniu Pisma</w:t>
      </w:r>
      <w:r w:rsidR="003E25BB">
        <w:t xml:space="preserve"> znajdujemy w </w:t>
      </w:r>
      <w:r>
        <w:t>Księ</w:t>
      </w:r>
      <w:r w:rsidR="003E25BB">
        <w:t>dze</w:t>
      </w:r>
      <w:r>
        <w:t xml:space="preserve"> Wyjścia 24:1</w:t>
      </w:r>
      <w:r w:rsidR="000963F7">
        <w:t>-6</w:t>
      </w:r>
      <w:r>
        <w:br/>
      </w:r>
      <w:r w:rsidRPr="005F118F">
        <w:rPr>
          <w:rStyle w:val="cyat-z-biblii"/>
        </w:rPr>
        <w:t>I rzekł Pan do Mojżesza: Wstąp do Pana, ty oraz Aaron, Nadab, Abihu i siedemdziesięciu ze starszych Izraela (...)</w:t>
      </w:r>
      <w:r>
        <w:rPr>
          <w:rStyle w:val="cyat-z-biblii"/>
        </w:rPr>
        <w:t xml:space="preserve"> </w:t>
      </w:r>
      <w:r w:rsidRPr="005F118F">
        <w:rPr>
          <w:rStyle w:val="cyat-z-biblii"/>
        </w:rPr>
        <w:t xml:space="preserve">Wrócił Mojżesz i obwieścił ludowi wszystkie słowa Pana i wszystkie Jego polecenia. Wtedy cały lud odpowiedział jednogłośnie: Wszystkie słowa, jakie powiedział Pan, wypełnimy. </w:t>
      </w:r>
      <w:r w:rsidRPr="005F118F">
        <w:rPr>
          <w:rStyle w:val="cyat-z-biblii"/>
          <w:b/>
          <w:u w:val="single"/>
        </w:rPr>
        <w:t>Spisał</w:t>
      </w:r>
      <w:r w:rsidRPr="005F118F">
        <w:rPr>
          <w:rStyle w:val="cyat-z-biblii"/>
          <w:u w:val="single"/>
        </w:rPr>
        <w:t xml:space="preserve"> więc Mojżesz wszystkie </w:t>
      </w:r>
      <w:r w:rsidRPr="005F118F">
        <w:rPr>
          <w:rStyle w:val="cyat-z-biblii"/>
          <w:b/>
          <w:u w:val="single"/>
        </w:rPr>
        <w:t>słowa Pana</w:t>
      </w:r>
      <w:r w:rsidRPr="005F118F">
        <w:rPr>
          <w:rStyle w:val="cyat-z-biblii"/>
          <w:u w:val="single"/>
        </w:rPr>
        <w:t>.</w:t>
      </w:r>
      <w:r w:rsidRPr="005F118F">
        <w:rPr>
          <w:rStyle w:val="cyat-z-biblii"/>
        </w:rPr>
        <w:t xml:space="preserve"> Nazajutrz wcześnie rano zbudował ołtarz (...) Potem polecił młodzieńcom izrael</w:t>
      </w:r>
      <w:r>
        <w:rPr>
          <w:rStyle w:val="cyat-z-biblii"/>
        </w:rPr>
        <w:t xml:space="preserve">skim złożyć Panu ofiarę (...) </w:t>
      </w:r>
      <w:r w:rsidRPr="005F118F">
        <w:rPr>
          <w:rStyle w:val="cyat-z-biblii"/>
          <w:u w:val="single"/>
        </w:rPr>
        <w:t xml:space="preserve">Mojżesz zaś (...) wziął </w:t>
      </w:r>
      <w:r w:rsidRPr="005F118F">
        <w:rPr>
          <w:rStyle w:val="cyat-z-biblii"/>
          <w:b/>
          <w:u w:val="single"/>
        </w:rPr>
        <w:t>Księgę Przymierza</w:t>
      </w:r>
      <w:r w:rsidRPr="005F118F">
        <w:rPr>
          <w:rStyle w:val="cyat-z-biblii"/>
          <w:u w:val="single"/>
        </w:rPr>
        <w:t xml:space="preserve"> i </w:t>
      </w:r>
      <w:r w:rsidRPr="005F118F">
        <w:rPr>
          <w:rStyle w:val="cyat-z-biblii"/>
          <w:b/>
          <w:u w:val="single"/>
        </w:rPr>
        <w:t>czytał</w:t>
      </w:r>
      <w:r w:rsidRPr="005F118F">
        <w:rPr>
          <w:rStyle w:val="cyat-z-biblii"/>
          <w:u w:val="single"/>
        </w:rPr>
        <w:t xml:space="preserve"> ją głośno ludowi.</w:t>
      </w:r>
      <w:r w:rsidRPr="005F118F">
        <w:rPr>
          <w:rStyle w:val="cyat-z-biblii"/>
        </w:rPr>
        <w:t xml:space="preserve"> I oświadczyli: Wszystko, co powiedział Pan, uczynimy i będziemy posłuszni.</w:t>
      </w:r>
    </w:p>
    <w:p w14:paraId="181F4E15" w14:textId="5084268D" w:rsidR="006920B6" w:rsidRPr="006920B6" w:rsidRDefault="006920B6" w:rsidP="00904A96">
      <w:pPr>
        <w:pStyle w:val="Akapitzlist"/>
        <w:numPr>
          <w:ilvl w:val="0"/>
          <w:numId w:val="6"/>
        </w:numPr>
        <w:rPr>
          <w:i/>
        </w:rPr>
      </w:pPr>
      <w:r>
        <w:t>Mojżesz żył w XIII wieku przed Chrystusem i ten okres można przyjąć za początek spisywania Tory.</w:t>
      </w:r>
    </w:p>
    <w:p w14:paraId="3B3F8F92" w14:textId="56AFBE6A" w:rsidR="00456B13" w:rsidRPr="005F118F" w:rsidRDefault="005F118F" w:rsidP="00904A96">
      <w:pPr>
        <w:pStyle w:val="Akapitzlist"/>
        <w:numPr>
          <w:ilvl w:val="0"/>
          <w:numId w:val="6"/>
        </w:numPr>
        <w:rPr>
          <w:i/>
        </w:rPr>
      </w:pPr>
      <w:r>
        <w:t>Problem: czy Mojżesz mógł w Torze</w:t>
      </w:r>
      <w:r w:rsidR="00016241">
        <w:t xml:space="preserve"> (</w:t>
      </w:r>
      <w:r w:rsidR="00016241" w:rsidRPr="00016241">
        <w:t>Pwt 34:5</w:t>
      </w:r>
      <w:r w:rsidR="00016241">
        <w:t>)</w:t>
      </w:r>
      <w:r>
        <w:t xml:space="preserve"> opisać swoją śmierć? Ale czy ktoś twierdzi, że Mojżesz jest autorem całości Pięcioksięgu?</w:t>
      </w:r>
    </w:p>
    <w:p w14:paraId="10739C46" w14:textId="288EBFC0" w:rsidR="005C6617" w:rsidRDefault="005C6617" w:rsidP="00B8279A">
      <w:pPr>
        <w:pStyle w:val="Nagwek2"/>
      </w:pPr>
      <w:bookmarkStart w:id="6" w:name="_Toc531614888"/>
      <w:r>
        <w:t>Qumran</w:t>
      </w:r>
      <w:r w:rsidR="00016241">
        <w:t xml:space="preserve"> i zwoje z nad Morza Ma</w:t>
      </w:r>
      <w:r w:rsidR="006C4131">
        <w:t>r</w:t>
      </w:r>
      <w:r w:rsidR="00016241">
        <w:t>twego</w:t>
      </w:r>
      <w:r w:rsidR="00FB75C2">
        <w:t xml:space="preserve"> (1, H, Ap)</w:t>
      </w:r>
      <w:bookmarkEnd w:id="6"/>
    </w:p>
    <w:p w14:paraId="7169B15A" w14:textId="1180304D" w:rsidR="00FB75C2" w:rsidRDefault="00FB75C2" w:rsidP="00FB75C2">
      <w:r>
        <w:t>To ciekawa historia mogąca zainteresować słuchaczy</w:t>
      </w:r>
      <w:r w:rsidR="001A7354">
        <w:t xml:space="preserve">, którzy często coś o Qumran słyszeli. Temat jest też ważny </w:t>
      </w:r>
      <w:r>
        <w:t>z apologetycznego punktu widzenia, do potwierdzenia wiarygodności przekazu pism ST.</w:t>
      </w:r>
    </w:p>
    <w:p w14:paraId="765665AD" w14:textId="729F67C5" w:rsidR="00FB75C2" w:rsidRDefault="00FB75C2" w:rsidP="00FB75C2">
      <w:pPr>
        <w:pStyle w:val="Nagwek3"/>
      </w:pPr>
      <w:r>
        <w:t>Eksponaty</w:t>
      </w:r>
    </w:p>
    <w:p w14:paraId="1F735814" w14:textId="77777777" w:rsidR="007843F2" w:rsidRDefault="00723EAB" w:rsidP="00A35FEF">
      <w:pPr>
        <w:pStyle w:val="Akapitzlist"/>
        <w:numPr>
          <w:ilvl w:val="0"/>
          <w:numId w:val="29"/>
        </w:numPr>
        <w:tabs>
          <w:tab w:val="left" w:pos="994"/>
        </w:tabs>
      </w:pPr>
      <w:r>
        <w:t>M</w:t>
      </w:r>
      <w:r w:rsidRPr="001A7354">
        <w:t xml:space="preserve">apa </w:t>
      </w:r>
      <w:proofErr w:type="gramStart"/>
      <w:r w:rsidRPr="001A7354">
        <w:t>obrazująca</w:t>
      </w:r>
      <w:proofErr w:type="gramEnd"/>
      <w:r w:rsidRPr="001A7354">
        <w:t xml:space="preserve"> gdzie znajduje się Qumran</w:t>
      </w:r>
      <w:r>
        <w:t>.</w:t>
      </w:r>
    </w:p>
    <w:p w14:paraId="1F0F165F" w14:textId="2D2F62FC" w:rsidR="00723EAB" w:rsidRPr="007843F2" w:rsidRDefault="00723EAB" w:rsidP="00A35FEF">
      <w:pPr>
        <w:pStyle w:val="Akapitzlist"/>
        <w:numPr>
          <w:ilvl w:val="0"/>
          <w:numId w:val="29"/>
        </w:numPr>
        <w:tabs>
          <w:tab w:val="left" w:pos="994"/>
        </w:tabs>
        <w:rPr>
          <w:rStyle w:val="definicja-indeks"/>
          <w:b w:val="0"/>
        </w:rPr>
      </w:pPr>
      <w:r w:rsidRPr="007843F2">
        <w:rPr>
          <w:rStyle w:val="definicja-indeks"/>
          <w:b w:val="0"/>
        </w:rPr>
        <w:t>Fotografi</w:t>
      </w:r>
      <w:r w:rsidR="00016241">
        <w:rPr>
          <w:rStyle w:val="definicja-indeks"/>
          <w:b w:val="0"/>
        </w:rPr>
        <w:t>a</w:t>
      </w:r>
      <w:r w:rsidRPr="007843F2">
        <w:rPr>
          <w:rStyle w:val="definicja-indeks"/>
          <w:b w:val="0"/>
        </w:rPr>
        <w:t xml:space="preserve"> grot w Qumran. Plansza.</w:t>
      </w:r>
    </w:p>
    <w:p w14:paraId="20DA0571" w14:textId="6D1C01CE" w:rsidR="00723EAB" w:rsidRPr="007843F2" w:rsidRDefault="00723EAB" w:rsidP="00A35FEF">
      <w:pPr>
        <w:pStyle w:val="Akapitzlist"/>
        <w:numPr>
          <w:ilvl w:val="0"/>
          <w:numId w:val="29"/>
        </w:numPr>
        <w:tabs>
          <w:tab w:val="left" w:pos="994"/>
        </w:tabs>
      </w:pPr>
      <w:r w:rsidRPr="007843F2">
        <w:t>Fotografie Muzeum Księgi: kopuła i wnętrze. Plansze.</w:t>
      </w:r>
    </w:p>
    <w:p w14:paraId="670F8C1A" w14:textId="139C7135" w:rsidR="00723EAB" w:rsidRPr="007843F2" w:rsidRDefault="00723EAB" w:rsidP="00A35FEF">
      <w:pPr>
        <w:pStyle w:val="Akapitzlist"/>
        <w:numPr>
          <w:ilvl w:val="0"/>
          <w:numId w:val="29"/>
        </w:numPr>
        <w:tabs>
          <w:tab w:val="left" w:pos="994"/>
        </w:tabs>
      </w:pPr>
      <w:r w:rsidRPr="007843F2">
        <w:t>Odwzorowanie zwojów z Qumran. Repliki dzbanów (3 szt), papirusów (7 szt), skóra zapisana pismem hebrajskim (3 szt).</w:t>
      </w:r>
    </w:p>
    <w:p w14:paraId="5A7EA94B" w14:textId="686FEBA7" w:rsidR="00723EAB" w:rsidRPr="007843F2" w:rsidRDefault="00723EAB" w:rsidP="00A35FEF">
      <w:pPr>
        <w:pStyle w:val="Akapitzlist"/>
        <w:numPr>
          <w:ilvl w:val="0"/>
          <w:numId w:val="29"/>
        </w:numPr>
        <w:tabs>
          <w:tab w:val="left" w:pos="994"/>
        </w:tabs>
      </w:pPr>
      <w:r w:rsidRPr="007843F2">
        <w:t>Wielki Zwój Izajasza (Oznaczony jako 1QIsaa). Replika wdrukowana jako inscenizacja.</w:t>
      </w:r>
      <w:r w:rsidRPr="007843F2">
        <w:br/>
        <w:t>http://pl.wikipedia.org/wiki/1QIsaa</w:t>
      </w:r>
    </w:p>
    <w:p w14:paraId="7955FB87" w14:textId="04161898" w:rsidR="00FB75C2" w:rsidRDefault="00270433" w:rsidP="00FB75C2">
      <w:pPr>
        <w:pStyle w:val="Nagwek3"/>
      </w:pPr>
      <w:r>
        <w:t>Definicje</w:t>
      </w:r>
    </w:p>
    <w:p w14:paraId="2AD81D87" w14:textId="65221898" w:rsidR="00270433" w:rsidRDefault="00BA7EB5" w:rsidP="000963F7">
      <w:pPr>
        <w:pStyle w:val="Akapitzlist"/>
      </w:pPr>
      <w:r>
        <w:rPr>
          <w:rStyle w:val="definicja-indeks"/>
        </w:rPr>
        <w:t>Z</w:t>
      </w:r>
      <w:r w:rsidR="00270433" w:rsidRPr="00270433">
        <w:rPr>
          <w:rStyle w:val="definicja-indeks"/>
        </w:rPr>
        <w:t>wój</w:t>
      </w:r>
      <w:r w:rsidR="00270433">
        <w:t xml:space="preserve"> – pierwotna postać książki w formie długiej wstęgi nawiniętej na dwa drążki.</w:t>
      </w:r>
    </w:p>
    <w:p w14:paraId="3FF19C3C" w14:textId="3ECA8A72" w:rsidR="00270433" w:rsidRDefault="00BA7EB5" w:rsidP="000963F7">
      <w:pPr>
        <w:pStyle w:val="Akapitzlist"/>
      </w:pPr>
      <w:r>
        <w:rPr>
          <w:rStyle w:val="definicja-indeks"/>
        </w:rPr>
        <w:t>M</w:t>
      </w:r>
      <w:r w:rsidR="00270433" w:rsidRPr="00270433">
        <w:rPr>
          <w:rStyle w:val="definicja-indeks"/>
        </w:rPr>
        <w:t>anuskrypt</w:t>
      </w:r>
      <w:r w:rsidR="00270433">
        <w:t xml:space="preserve"> </w:t>
      </w:r>
      <w:r w:rsidR="00331B62">
        <w:t>–</w:t>
      </w:r>
      <w:r w:rsidR="00270433">
        <w:t xml:space="preserve"> (łac. </w:t>
      </w:r>
      <w:r w:rsidR="00270433" w:rsidRPr="00331B62">
        <w:rPr>
          <w:i/>
        </w:rPr>
        <w:t>manuscriptum</w:t>
      </w:r>
      <w:r w:rsidR="00270433">
        <w:t xml:space="preserve"> </w:t>
      </w:r>
      <w:r w:rsidR="00270433" w:rsidRPr="00331B62">
        <w:t>'rękopis'</w:t>
      </w:r>
      <w:r w:rsidR="00270433">
        <w:t xml:space="preserve"> od </w:t>
      </w:r>
      <w:r w:rsidR="00270433" w:rsidRPr="00331B62">
        <w:rPr>
          <w:i/>
        </w:rPr>
        <w:t>manus</w:t>
      </w:r>
      <w:r w:rsidR="00270433">
        <w:t xml:space="preserve"> 'ręka' i </w:t>
      </w:r>
      <w:r w:rsidR="00270433" w:rsidRPr="00331B62">
        <w:rPr>
          <w:i/>
        </w:rPr>
        <w:t>scriptum</w:t>
      </w:r>
      <w:r w:rsidR="00270433">
        <w:t xml:space="preserve"> 'rzecz napisana) – zapisany odręcznie tekst, zwykle zabytkowy zwój, kodeks</w:t>
      </w:r>
      <w:r>
        <w:t xml:space="preserve">, </w:t>
      </w:r>
      <w:r w:rsidR="00270433">
        <w:t>książka lub dokument pochodzących z okresu przed upowszechnieniem się druku.</w:t>
      </w:r>
    </w:p>
    <w:p w14:paraId="62044223" w14:textId="22899A17" w:rsidR="00270433" w:rsidRDefault="00270433" w:rsidP="000963F7">
      <w:pPr>
        <w:pStyle w:val="Akapitzlist"/>
      </w:pPr>
      <w:r w:rsidRPr="00270433">
        <w:rPr>
          <w:rStyle w:val="definicja-indeks"/>
        </w:rPr>
        <w:lastRenderedPageBreak/>
        <w:t>Esseńczycy</w:t>
      </w:r>
      <w:r>
        <w:t xml:space="preserve"> </w:t>
      </w:r>
      <w:r w:rsidR="000D7D73">
        <w:t>– jedne</w:t>
      </w:r>
      <w:r w:rsidR="000D7D73" w:rsidRPr="000D7D73">
        <w:t xml:space="preserve"> z żydowskich stronnictw religijnych działający w</w:t>
      </w:r>
      <w:r w:rsidR="000D7D73">
        <w:t xml:space="preserve"> czasach Jezusa w Izraelu.</w:t>
      </w:r>
      <w:r w:rsidR="00BD412F">
        <w:t xml:space="preserve"> Jedną z czynności, którą zajmowali się było przepisywanie Pism co wyjaśnia ukrycie zbiorów biblioteki świątyni Jerozolimskiej blisko jednej z ich siedzib, w Qumran.</w:t>
      </w:r>
    </w:p>
    <w:p w14:paraId="3AD7CE67" w14:textId="0DF52FD2" w:rsidR="00270433" w:rsidRDefault="00270433" w:rsidP="00270433">
      <w:pPr>
        <w:pStyle w:val="Akapitzlist"/>
      </w:pPr>
      <w:r w:rsidRPr="00270433">
        <w:rPr>
          <w:rStyle w:val="definicja-indeks"/>
        </w:rPr>
        <w:t>Biblia Hebraica Stuttgartensia (BHS)</w:t>
      </w:r>
      <w:r>
        <w:t xml:space="preserve"> - współczesne wydania krytyczne ST</w:t>
      </w:r>
      <w:r w:rsidR="00016241">
        <w:t>, z których tłumaczy się na języki narodowe</w:t>
      </w:r>
      <w:r>
        <w:t xml:space="preserve">. </w:t>
      </w:r>
      <w:r w:rsidR="00BD412F">
        <w:t xml:space="preserve">W </w:t>
      </w:r>
      <w:r>
        <w:t>Stuttgarcie mieści się instytut (</w:t>
      </w:r>
      <w:r w:rsidRPr="000963F7">
        <w:rPr>
          <w:i/>
        </w:rPr>
        <w:t>Deutsche Bibelgesellschaft</w:t>
      </w:r>
      <w:r>
        <w:t xml:space="preserve">) który </w:t>
      </w:r>
      <w:r w:rsidR="00BD412F">
        <w:t xml:space="preserve">je </w:t>
      </w:r>
      <w:r>
        <w:t>wydaje.</w:t>
      </w:r>
      <w:r w:rsidR="000963F7">
        <w:br/>
      </w:r>
      <w:r w:rsidR="00BD412F">
        <w:t>http</w:t>
      </w:r>
      <w:r>
        <w:t>://pl.wikipedia.org/wiki/Biblia_Hebraica_Stuttgartensia</w:t>
      </w:r>
    </w:p>
    <w:p w14:paraId="5689A016" w14:textId="5018C57B" w:rsidR="00270433" w:rsidRDefault="00270433" w:rsidP="00270433">
      <w:pPr>
        <w:pStyle w:val="Nagwek3"/>
      </w:pPr>
      <w:r>
        <w:t>Dyskusja</w:t>
      </w:r>
    </w:p>
    <w:p w14:paraId="6D64A701" w14:textId="2CBA040E" w:rsidR="00270433" w:rsidRDefault="00270433" w:rsidP="00904A96">
      <w:pPr>
        <w:pStyle w:val="Akapitzlist"/>
        <w:numPr>
          <w:ilvl w:val="0"/>
          <w:numId w:val="8"/>
        </w:numPr>
      </w:pPr>
      <w:r>
        <w:t>Historia odkrycia na tle historii państwa Izrael (</w:t>
      </w:r>
      <w:r w:rsidR="00654E8A">
        <w:t xml:space="preserve">odkrycia </w:t>
      </w:r>
      <w:r w:rsidR="00016241">
        <w:t xml:space="preserve">to 1947 a </w:t>
      </w:r>
      <w:r w:rsidR="00654E8A">
        <w:t xml:space="preserve">maj </w:t>
      </w:r>
      <w:r>
        <w:t>1948</w:t>
      </w:r>
      <w:r w:rsidR="00654E8A">
        <w:t xml:space="preserve"> to proklamacja niepodległości Izraela</w:t>
      </w:r>
      <w:r>
        <w:t>).</w:t>
      </w:r>
    </w:p>
    <w:p w14:paraId="3A99BE07" w14:textId="2D640A7F" w:rsidR="00270433" w:rsidRDefault="00270433" w:rsidP="00904A96">
      <w:pPr>
        <w:pStyle w:val="Akapitzlist"/>
        <w:numPr>
          <w:ilvl w:val="1"/>
          <w:numId w:val="8"/>
        </w:numPr>
      </w:pPr>
      <w:r>
        <w:t>Opowiadanie o beduińskich pastuszkach, o robieniu ze zwojów sznurówek, o handlarzach starociami.</w:t>
      </w:r>
    </w:p>
    <w:p w14:paraId="6A73AD12" w14:textId="610AF665" w:rsidR="001261A6" w:rsidRDefault="001261A6" w:rsidP="001261A6">
      <w:pPr>
        <w:pStyle w:val="Akapitzlist"/>
        <w:numPr>
          <w:ilvl w:val="1"/>
          <w:numId w:val="8"/>
        </w:numPr>
      </w:pPr>
      <w:r>
        <w:t>Więcej można poczytać, pamiętając, że Wikipedia czasem kłamie:</w:t>
      </w:r>
      <w:r w:rsidR="00016241">
        <w:br/>
      </w:r>
      <w:hyperlink r:id="rId8" w:history="1">
        <w:r w:rsidR="00016241" w:rsidRPr="00F82150">
          <w:rPr>
            <w:rStyle w:val="Hipercze"/>
          </w:rPr>
          <w:t>http://pl.wikipedia.org/wiki/Rękopisy_z_Qumran</w:t>
        </w:r>
      </w:hyperlink>
      <w:r>
        <w:br/>
      </w:r>
      <w:hyperlink r:id="rId9" w:history="1">
        <w:r w:rsidRPr="00F82150">
          <w:rPr>
            <w:rStyle w:val="Hipercze"/>
          </w:rPr>
          <w:t>http://pl.wikipedia.org/wiki/Lista_rękopisów_z_Qumran</w:t>
        </w:r>
      </w:hyperlink>
    </w:p>
    <w:p w14:paraId="71EE7543" w14:textId="5E80E1CF" w:rsidR="00270433" w:rsidRDefault="00270433" w:rsidP="00904A96">
      <w:pPr>
        <w:pStyle w:val="Akapitzlist"/>
        <w:numPr>
          <w:ilvl w:val="0"/>
          <w:numId w:val="8"/>
        </w:numPr>
      </w:pPr>
      <w:r>
        <w:t>Z</w:t>
      </w:r>
      <w:r w:rsidR="00944157">
        <w:t>naczenie Qumran – uwiarygodnienie treści znanych nam pism:</w:t>
      </w:r>
    </w:p>
    <w:p w14:paraId="419967B1" w14:textId="170825C2" w:rsidR="00270433" w:rsidRDefault="00270433" w:rsidP="00904A96">
      <w:pPr>
        <w:pStyle w:val="Akapitzlist"/>
        <w:numPr>
          <w:ilvl w:val="1"/>
          <w:numId w:val="8"/>
        </w:numPr>
      </w:pPr>
      <w:r>
        <w:t xml:space="preserve">uwiarygodnienie pism ST poprzez przeniesienie najstarszej kopii </w:t>
      </w:r>
      <w:r w:rsidR="001261A6">
        <w:t xml:space="preserve">pism ST </w:t>
      </w:r>
      <w:r>
        <w:t xml:space="preserve">prawie 1000 lat do wstecz. Do czasu odkryć najstarsze kopie to Kodeks z Allepo i Kodeks </w:t>
      </w:r>
      <w:proofErr w:type="gramStart"/>
      <w:r>
        <w:t>Leningradzki</w:t>
      </w:r>
      <w:proofErr w:type="gramEnd"/>
      <w:r>
        <w:t xml:space="preserve"> a więc X wiek. Po Qumran </w:t>
      </w:r>
      <w:r w:rsidR="001261A6">
        <w:t xml:space="preserve">dostępne są </w:t>
      </w:r>
      <w:r>
        <w:t xml:space="preserve">kopie z III wieku przed </w:t>
      </w:r>
      <w:r w:rsidR="00B321F7">
        <w:t>Chrystusem</w:t>
      </w:r>
      <w:r>
        <w:t xml:space="preserve">, </w:t>
      </w:r>
      <w:r w:rsidR="00B321F7">
        <w:t xml:space="preserve">kopie </w:t>
      </w:r>
      <w:r>
        <w:t>które zawierają praktycznie taką samą treść.</w:t>
      </w:r>
    </w:p>
    <w:p w14:paraId="1A28ACDF" w14:textId="4B8B4EA2" w:rsidR="001261A6" w:rsidRDefault="00270433" w:rsidP="00904A96">
      <w:pPr>
        <w:pStyle w:val="Akapitzlist"/>
        <w:numPr>
          <w:ilvl w:val="1"/>
          <w:numId w:val="8"/>
        </w:numPr>
      </w:pPr>
      <w:r>
        <w:t>Uwa</w:t>
      </w:r>
      <w:r w:rsidR="00B321F7">
        <w:t xml:space="preserve">ga: czasem pojawia się </w:t>
      </w:r>
      <w:r w:rsidR="001261A6">
        <w:t>kontrowersja odnośnie liczby różnic pomiędzy manuskryptami z Qumran i tekstami masoretów.</w:t>
      </w:r>
      <w:r w:rsidR="00944157">
        <w:br/>
        <w:t>Artykuł na ten temat jest tu:</w:t>
      </w:r>
      <w:r w:rsidR="00944157">
        <w:br/>
      </w:r>
      <w:hyperlink r:id="rId10" w:history="1">
        <w:r w:rsidR="00944157" w:rsidRPr="00F82150">
          <w:rPr>
            <w:rStyle w:val="Hipercze"/>
          </w:rPr>
          <w:t>http://dss.collections.imj.org.il/isaiah</w:t>
        </w:r>
      </w:hyperlink>
    </w:p>
    <w:p w14:paraId="615CF133" w14:textId="65C601DD" w:rsidR="00270433" w:rsidRPr="00270433" w:rsidRDefault="00270433" w:rsidP="00904A96">
      <w:pPr>
        <w:pStyle w:val="Akapitzlist"/>
        <w:numPr>
          <w:ilvl w:val="0"/>
          <w:numId w:val="8"/>
        </w:numPr>
      </w:pPr>
      <w:r>
        <w:t xml:space="preserve">Uwiarygodnienie technologii (sposobu) kopiowania manuskryptów hebrajskich przez masoretów. Tysiące lat kopiowali </w:t>
      </w:r>
      <w:r w:rsidR="00944157">
        <w:t xml:space="preserve">i kopiowali </w:t>
      </w:r>
      <w:r>
        <w:t>bez błędów!</w:t>
      </w:r>
      <w:r w:rsidR="00944157">
        <w:t xml:space="preserve"> Możńa opowiedzieć o tym jak to robiono (czytanie po słowie, powtarzanie przez skrybę, ponowne czytanie i dopiero zapisane słowa, a potem kontrola przez kogoś innego).</w:t>
      </w:r>
    </w:p>
    <w:p w14:paraId="754CD784" w14:textId="1D465B93" w:rsidR="00B321F7" w:rsidRDefault="00B321F7" w:rsidP="001A7354">
      <w:pPr>
        <w:pStyle w:val="Nagwek2"/>
      </w:pPr>
      <w:bookmarkStart w:id="7" w:name="_Toc531614889"/>
      <w:r>
        <w:t>Masora – jak odróżnić hebrajskie pismo spółgłoskowe od samogłoskowego (2, H)</w:t>
      </w:r>
      <w:bookmarkEnd w:id="7"/>
    </w:p>
    <w:p w14:paraId="3474F3D3" w14:textId="12F33882" w:rsidR="00B321F7" w:rsidRDefault="00B321F7" w:rsidP="00B321F7">
      <w:r>
        <w:t>Prosty temat, w którym można zebrać uwagę zwiedzającyc</w:t>
      </w:r>
      <w:r w:rsidR="000963F7">
        <w:t>h</w:t>
      </w:r>
      <w:r>
        <w:t xml:space="preserve"> – pokazać dwa rodzaje </w:t>
      </w:r>
      <w:proofErr w:type="gramStart"/>
      <w:r>
        <w:t>pisma</w:t>
      </w:r>
      <w:proofErr w:type="gramEnd"/>
      <w:r>
        <w:t xml:space="preserve"> aby sami dostrzegli różnicę, czyli dopisane kropki.</w:t>
      </w:r>
    </w:p>
    <w:p w14:paraId="7904D3B4" w14:textId="52ACB554" w:rsidR="00B321F7" w:rsidRDefault="00B321F7" w:rsidP="00B321F7">
      <w:pPr>
        <w:pStyle w:val="Nagwek3"/>
      </w:pPr>
      <w:r>
        <w:t>Dyskusja</w:t>
      </w:r>
    </w:p>
    <w:p w14:paraId="493A9F65" w14:textId="25272E85" w:rsidR="00B321F7" w:rsidRDefault="00B321F7" w:rsidP="00904A96">
      <w:pPr>
        <w:pStyle w:val="Akapitzlist"/>
        <w:numPr>
          <w:ilvl w:val="0"/>
          <w:numId w:val="8"/>
        </w:numPr>
      </w:pPr>
      <w:r>
        <w:t xml:space="preserve">Wg Żydów </w:t>
      </w:r>
      <w:r w:rsidR="00944157">
        <w:t xml:space="preserve">do Tory </w:t>
      </w:r>
      <w:r>
        <w:t xml:space="preserve">nie wolno nic dopisać – więc </w:t>
      </w:r>
      <w:r w:rsidR="00944157">
        <w:t xml:space="preserve">dorysowane </w:t>
      </w:r>
      <w:r>
        <w:t>kropki są poza tekstem.</w:t>
      </w:r>
    </w:p>
    <w:p w14:paraId="2F33CC0D" w14:textId="293C7FA0" w:rsidR="00B321F7" w:rsidRPr="00B321F7" w:rsidRDefault="00944157" w:rsidP="00904A96">
      <w:pPr>
        <w:pStyle w:val="Akapitzlist"/>
        <w:numPr>
          <w:ilvl w:val="0"/>
          <w:numId w:val="8"/>
        </w:numPr>
      </w:pPr>
      <w:r>
        <w:t>Przy okazji pokazywania masory można pokazać</w:t>
      </w:r>
      <w:r w:rsidR="00B321F7">
        <w:t xml:space="preserve"> zapiski na marginesach.</w:t>
      </w:r>
    </w:p>
    <w:p w14:paraId="353C415F" w14:textId="075F0032" w:rsidR="001A7354" w:rsidRDefault="001A7354" w:rsidP="001A7354">
      <w:pPr>
        <w:pStyle w:val="Nagwek2"/>
      </w:pPr>
      <w:bookmarkStart w:id="8" w:name="_Toc531614890"/>
      <w:r>
        <w:t>Przestroga</w:t>
      </w:r>
      <w:r w:rsidR="000963F7">
        <w:t>. J</w:t>
      </w:r>
      <w:r>
        <w:t>ak Żydz</w:t>
      </w:r>
      <w:r w:rsidR="00CC793A">
        <w:t>i podchodzili do Bożego Słowa</w:t>
      </w:r>
      <w:r w:rsidR="006C4131">
        <w:t>?</w:t>
      </w:r>
      <w:r w:rsidR="00CC793A">
        <w:t xml:space="preserve"> (3</w:t>
      </w:r>
      <w:r>
        <w:t>, Hk)</w:t>
      </w:r>
      <w:bookmarkEnd w:id="8"/>
    </w:p>
    <w:p w14:paraId="03BE1939" w14:textId="629730AA" w:rsidR="00CC793A" w:rsidRPr="00CC793A" w:rsidRDefault="00CC793A" w:rsidP="00CC793A">
      <w:r>
        <w:t>Temat, który ma być </w:t>
      </w:r>
      <w:r w:rsidR="002E6BE4">
        <w:t>zachętą</w:t>
      </w:r>
      <w:r w:rsidR="006C4131">
        <w:t>,</w:t>
      </w:r>
      <w:r w:rsidR="002E6BE4">
        <w:t xml:space="preserve"> ale i </w:t>
      </w:r>
      <w:r>
        <w:t xml:space="preserve">ostrzeżeniem dla wierzących. Ostrzeżeniem, co się dzieje, gdy wierzący odchodzą od Słowa, a zachętą do uczenia się na pamięć, co najmniej </w:t>
      </w:r>
      <w:r w:rsidR="005A27DE">
        <w:t>wersetów,</w:t>
      </w:r>
      <w:r>
        <w:t xml:space="preserve"> ale może i akapitów, sekwencji, struktur czy nawet całych ksiąg.</w:t>
      </w:r>
    </w:p>
    <w:p w14:paraId="63A4A8C9" w14:textId="77777777" w:rsidR="001A7354" w:rsidRDefault="001A7354" w:rsidP="005A27DE">
      <w:pPr>
        <w:pStyle w:val="Nagwek3"/>
      </w:pPr>
      <w:r>
        <w:t>Dyskusja</w:t>
      </w:r>
    </w:p>
    <w:p w14:paraId="3EEC079A" w14:textId="1D5DDCF8" w:rsidR="001A7354" w:rsidRDefault="001A7354" w:rsidP="00904A96">
      <w:pPr>
        <w:pStyle w:val="Akapitzlist"/>
        <w:numPr>
          <w:ilvl w:val="0"/>
          <w:numId w:val="7"/>
        </w:numPr>
      </w:pPr>
      <w:r>
        <w:t xml:space="preserve">Fakt, że masoreci musieli wprowadzić punktowanie (dopisywanie samogłosek) aby każdy potrafił przeczytać jest dowodem na to, że </w:t>
      </w:r>
      <w:r w:rsidR="002E6BE4">
        <w:t xml:space="preserve">z czasem </w:t>
      </w:r>
      <w:r>
        <w:t xml:space="preserve">Żydzi </w:t>
      </w:r>
      <w:r w:rsidR="002E6BE4">
        <w:t xml:space="preserve">przestali się uczyć </w:t>
      </w:r>
      <w:r w:rsidR="002E6BE4">
        <w:lastRenderedPageBreak/>
        <w:t>Tory na pamięć, nie uczyli dzieci i nie pamiętali. Czy nie to było powodem, że w czasie nawiedzenia przez Mesjasza nie rozpoznali Go?</w:t>
      </w:r>
    </w:p>
    <w:p w14:paraId="27CBB7DD" w14:textId="65140AB4" w:rsidR="00623460" w:rsidRPr="00623460" w:rsidRDefault="001A7354" w:rsidP="002E6BE4">
      <w:pPr>
        <w:pStyle w:val="Akapitzlist"/>
        <w:numPr>
          <w:ilvl w:val="0"/>
          <w:numId w:val="7"/>
        </w:numPr>
        <w:rPr>
          <w:i/>
        </w:rPr>
      </w:pPr>
      <w:r w:rsidRPr="00623460">
        <w:t xml:space="preserve">W czasach Jezusa </w:t>
      </w:r>
      <w:r w:rsidR="002E6BE4">
        <w:t xml:space="preserve">powszechnie </w:t>
      </w:r>
      <w:r w:rsidRPr="00623460">
        <w:t xml:space="preserve">używany był już język aramejski, ale hebrajski był Żydom znany (dowód: przemowa Pawła w </w:t>
      </w:r>
      <w:r w:rsidR="00623460" w:rsidRPr="00623460">
        <w:t>Jerozolimie</w:t>
      </w:r>
      <w:r w:rsidRPr="00623460">
        <w:t xml:space="preserve"> -&gt; Dz</w:t>
      </w:r>
      <w:r w:rsidR="00623460" w:rsidRPr="00623460">
        <w:t xml:space="preserve"> 21:39-22-3</w:t>
      </w:r>
      <w:r w:rsidRPr="00623460">
        <w:t>)</w:t>
      </w:r>
    </w:p>
    <w:p w14:paraId="2753926D" w14:textId="1F544760" w:rsidR="00623460" w:rsidRPr="00623460" w:rsidRDefault="00623460" w:rsidP="002E6BE4">
      <w:pPr>
        <w:ind w:left="1440"/>
        <w:rPr>
          <w:i/>
        </w:rPr>
      </w:pPr>
      <w:r w:rsidRPr="00623460">
        <w:rPr>
          <w:i/>
        </w:rPr>
        <w:t>Paweł</w:t>
      </w:r>
      <w:r>
        <w:rPr>
          <w:i/>
        </w:rPr>
        <w:t xml:space="preserve"> </w:t>
      </w:r>
      <w:proofErr w:type="gramStart"/>
      <w:r>
        <w:rPr>
          <w:i/>
        </w:rPr>
        <w:t>[</w:t>
      </w:r>
      <w:r w:rsidR="005A27DE">
        <w:rPr>
          <w:i/>
        </w:rPr>
        <w:t xml:space="preserve"> powiedział</w:t>
      </w:r>
      <w:proofErr w:type="gramEnd"/>
      <w:r w:rsidR="005A27DE">
        <w:rPr>
          <w:i/>
        </w:rPr>
        <w:t xml:space="preserve"> </w:t>
      </w:r>
      <w:r>
        <w:rPr>
          <w:i/>
        </w:rPr>
        <w:t>do strażnika]</w:t>
      </w:r>
      <w:r w:rsidRPr="00623460">
        <w:rPr>
          <w:i/>
        </w:rPr>
        <w:t xml:space="preserve"> - </w:t>
      </w:r>
      <w:r w:rsidR="005A27DE" w:rsidRPr="00623460">
        <w:rPr>
          <w:i/>
        </w:rPr>
        <w:t xml:space="preserve">Jestem Żydem z Tarsu </w:t>
      </w:r>
      <w:r w:rsidRPr="00623460">
        <w:rPr>
          <w:i/>
        </w:rPr>
        <w:t>obywatelem znacznego miasta w Cylicji</w:t>
      </w:r>
      <w:r w:rsidR="005A27DE">
        <w:rPr>
          <w:i/>
        </w:rPr>
        <w:t>. P</w:t>
      </w:r>
      <w:r w:rsidRPr="00623460">
        <w:rPr>
          <w:i/>
        </w:rPr>
        <w:t xml:space="preserve">roszę cię, pozwól mi przemówić do ludu. Gdy pozwolił, Paweł stojąc na schodach dał znak ręką ludowi, a gdy nastała zupełna cisza, </w:t>
      </w:r>
      <w:r w:rsidRPr="002E6BE4">
        <w:rPr>
          <w:i/>
          <w:u w:val="single"/>
        </w:rPr>
        <w:t xml:space="preserve">odezwał się po </w:t>
      </w:r>
      <w:r w:rsidRPr="002E6BE4">
        <w:rPr>
          <w:b/>
          <w:i/>
          <w:u w:val="single"/>
        </w:rPr>
        <w:t>hebrajsku</w:t>
      </w:r>
      <w:r w:rsidRPr="00623460">
        <w:rPr>
          <w:i/>
        </w:rPr>
        <w:t xml:space="preserve"> tymi słowami: Bracia i ojcowie, słuchajcie, co tera</w:t>
      </w:r>
      <w:r w:rsidR="005A27DE">
        <w:rPr>
          <w:i/>
        </w:rPr>
        <w:t xml:space="preserve">z do was powiem na swoją </w:t>
      </w:r>
      <w:r w:rsidRPr="00623460">
        <w:rPr>
          <w:i/>
        </w:rPr>
        <w:t>obronę. </w:t>
      </w:r>
      <w:bookmarkStart w:id="9" w:name="W2"/>
      <w:bookmarkEnd w:id="9"/>
      <w:r w:rsidRPr="002E6BE4">
        <w:rPr>
          <w:i/>
          <w:u w:val="single"/>
        </w:rPr>
        <w:t xml:space="preserve">Usłyszawszy, że mówi w języku </w:t>
      </w:r>
      <w:r w:rsidRPr="002E6BE4">
        <w:rPr>
          <w:b/>
          <w:i/>
          <w:u w:val="single"/>
        </w:rPr>
        <w:t>hebrajskim</w:t>
      </w:r>
      <w:r w:rsidRPr="002E6BE4">
        <w:rPr>
          <w:i/>
          <w:u w:val="single"/>
        </w:rPr>
        <w:t>, uciszyli się jeszcze bardziej</w:t>
      </w:r>
      <w:r w:rsidRPr="00623460">
        <w:rPr>
          <w:i/>
        </w:rPr>
        <w:t>. </w:t>
      </w:r>
      <w:bookmarkStart w:id="10" w:name="W3"/>
      <w:bookmarkEnd w:id="10"/>
      <w:r w:rsidRPr="00623460">
        <w:rPr>
          <w:i/>
        </w:rPr>
        <w:t>Ja jestem Żydem - mówił - urodzonym w Tarsie w Cylicji. Wychowałem się jednak w tym mieście, u stóp Gamaliela otrzymałem staranne wykształcenie w Prawie ojczystym.</w:t>
      </w:r>
    </w:p>
    <w:p w14:paraId="7FEC7DF3" w14:textId="7CC11655" w:rsidR="001A7354" w:rsidRDefault="005A27DE" w:rsidP="002E6BE4">
      <w:pPr>
        <w:pStyle w:val="Akapitzlist"/>
        <w:numPr>
          <w:ilvl w:val="0"/>
          <w:numId w:val="7"/>
        </w:numPr>
      </w:pPr>
      <w:r>
        <w:t xml:space="preserve">Hebrajski był używany w liturgii, pewnie </w:t>
      </w:r>
      <w:r w:rsidR="002E6BE4">
        <w:t xml:space="preserve">tak </w:t>
      </w:r>
      <w:r>
        <w:t>jak do niedawna (w Polsce do 1974 roku) łacina była językiem liturgii w kościele rzymskokatolickim.</w:t>
      </w:r>
      <w:r w:rsidR="002E6BE4">
        <w:t xml:space="preserve"> Starsi Polacy pamiętają „</w:t>
      </w:r>
      <w:r w:rsidR="00937825" w:rsidRPr="00937825">
        <w:rPr>
          <w:i/>
        </w:rPr>
        <w:t>Pater noster, qui es in caelis: sanctificetur nomen Tuum</w:t>
      </w:r>
      <w:r w:rsidR="00937825">
        <w:rPr>
          <w:i/>
        </w:rPr>
        <w:t>, …</w:t>
      </w:r>
      <w:r w:rsidR="002E6BE4">
        <w:t>”</w:t>
      </w:r>
      <w:r w:rsidR="00937825">
        <w:t xml:space="preserve"> ale czy te łacińskie słowa pomagają im to w utrzymaniu bliskiej relacji z Ojcem w Niebie?</w:t>
      </w:r>
    </w:p>
    <w:p w14:paraId="1F9D5239" w14:textId="01F93A11" w:rsidR="001A7354" w:rsidRPr="00FB75C2" w:rsidRDefault="006C4131" w:rsidP="00904A96">
      <w:pPr>
        <w:pStyle w:val="Akapitzlist"/>
        <w:numPr>
          <w:ilvl w:val="0"/>
          <w:numId w:val="7"/>
        </w:numPr>
        <w:rPr>
          <w:rStyle w:val="cyat-z-biblii"/>
        </w:rPr>
      </w:pPr>
      <w:r>
        <w:t xml:space="preserve">Można </w:t>
      </w:r>
      <w:r w:rsidR="00937825">
        <w:t>p</w:t>
      </w:r>
      <w:r w:rsidR="005A27DE">
        <w:t xml:space="preserve">rzypomnieć </w:t>
      </w:r>
      <w:r w:rsidR="001A7354">
        <w:t>odnalezienie Pi</w:t>
      </w:r>
      <w:r w:rsidR="005A27DE">
        <w:t>sma za Jozjasza: 2Krl 22:3-8</w:t>
      </w:r>
      <w:r w:rsidR="001A7354">
        <w:br/>
      </w:r>
      <w:r w:rsidR="001A7354" w:rsidRPr="00FB75C2">
        <w:rPr>
          <w:rStyle w:val="cyat-z-biblii"/>
        </w:rPr>
        <w:t xml:space="preserve">W osiemnastym roku panowania król Jozjasz </w:t>
      </w:r>
      <w:proofErr w:type="gramStart"/>
      <w:r w:rsidR="001A7354" w:rsidRPr="00FB75C2">
        <w:rPr>
          <w:rStyle w:val="cyat-z-biblii"/>
        </w:rPr>
        <w:t>[ tj.</w:t>
      </w:r>
      <w:proofErr w:type="gramEnd"/>
      <w:r w:rsidR="001A7354" w:rsidRPr="00FB75C2">
        <w:rPr>
          <w:rStyle w:val="cyat-z-biblii"/>
        </w:rPr>
        <w:t xml:space="preserve"> 622 rok p.Ch. ] posłał pisarza Szafana, (...) do świątyni Pańskie</w:t>
      </w:r>
      <w:r w:rsidR="005A27DE">
        <w:rPr>
          <w:rStyle w:val="cyat-z-biblii"/>
        </w:rPr>
        <w:t>j z następującym poleceniem:</w:t>
      </w:r>
      <w:r w:rsidR="001A7354" w:rsidRPr="00FB75C2">
        <w:rPr>
          <w:rStyle w:val="cyat-z-biblii"/>
        </w:rPr>
        <w:t xml:space="preserve"> Idź do arcykapłana Chilkiasza. (...) Wówczas to arcykapłan Chilkiasz powiedział do pisarza Szafana: </w:t>
      </w:r>
      <w:r w:rsidR="001A7354" w:rsidRPr="00937825">
        <w:rPr>
          <w:rStyle w:val="cyat-z-biblii"/>
          <w:u w:val="single"/>
        </w:rPr>
        <w:t>Znalazłem księgę Prawa w świątyni Pańskiej</w:t>
      </w:r>
      <w:r w:rsidR="001A7354" w:rsidRPr="00FB75C2">
        <w:rPr>
          <w:rStyle w:val="cyat-z-biblii"/>
        </w:rPr>
        <w:t>. I dał Chilkiasz księgę</w:t>
      </w:r>
      <w:r w:rsidR="005A27DE">
        <w:rPr>
          <w:rStyle w:val="cyat-z-biblii"/>
        </w:rPr>
        <w:t xml:space="preserve"> Szafanowi, który ją czytał.</w:t>
      </w:r>
      <w:r w:rsidR="001A7354" w:rsidRPr="00FB75C2">
        <w:rPr>
          <w:rStyle w:val="cyat-z-biblii"/>
        </w:rPr>
        <w:t xml:space="preserve"> Następnie pisarz Szafan udał się do króla i (...) doniósł: Otrzymałem też od kapłana Chilkiasza pewien zwój. I Sz</w:t>
      </w:r>
      <w:r w:rsidR="005A27DE">
        <w:rPr>
          <w:rStyle w:val="cyat-z-biblii"/>
        </w:rPr>
        <w:t>afan odczytał go przed królem.</w:t>
      </w:r>
      <w:r w:rsidR="001A7354" w:rsidRPr="00FB75C2">
        <w:rPr>
          <w:rStyle w:val="cyat-z-biblii"/>
        </w:rPr>
        <w:t xml:space="preserve"> Gdy król usłyszał słowa zwoju Prawa, rozdarł swoje szaty!</w:t>
      </w:r>
    </w:p>
    <w:p w14:paraId="2DE06AAF" w14:textId="3B61FE8F" w:rsidR="007F0865" w:rsidRPr="007F0865" w:rsidRDefault="001A7354" w:rsidP="00675126">
      <w:pPr>
        <w:pStyle w:val="Akapitzlist"/>
        <w:numPr>
          <w:ilvl w:val="0"/>
          <w:numId w:val="7"/>
        </w:numPr>
        <w:rPr>
          <w:rFonts w:ascii="Times New Roman" w:eastAsia="Times New Roman" w:hAnsi="Times New Roman" w:cs="Times New Roman"/>
          <w:i/>
          <w:lang w:eastAsia="pl-PL"/>
        </w:rPr>
      </w:pPr>
      <w:r>
        <w:t xml:space="preserve">czytanie Pism </w:t>
      </w:r>
      <w:r w:rsidR="00182053">
        <w:t>za</w:t>
      </w:r>
      <w:r>
        <w:t xml:space="preserve"> Nehemiasza</w:t>
      </w:r>
      <w:r w:rsidR="00182053">
        <w:t xml:space="preserve"> przez kapłana Ezdrasza</w:t>
      </w:r>
      <w:r w:rsidR="00C300BF">
        <w:t xml:space="preserve"> </w:t>
      </w:r>
      <w:r w:rsidR="00C300BF" w:rsidRPr="00C300BF">
        <w:rPr>
          <w:rFonts w:ascii="Lucida Grande" w:eastAsia="Times New Roman" w:hAnsi="Lucida Grande" w:cs="Lucida Grande"/>
          <w:bCs/>
          <w:color w:val="362B36"/>
          <w:sz w:val="20"/>
          <w:szCs w:val="20"/>
          <w:shd w:val="clear" w:color="auto" w:fill="FFFFFF"/>
          <w:lang w:eastAsia="pl-PL"/>
        </w:rPr>
        <w:t>Ne 8:1-12</w:t>
      </w:r>
      <w:r w:rsidR="007F0865">
        <w:rPr>
          <w:rFonts w:ascii="Lucida Grande" w:eastAsia="Times New Roman" w:hAnsi="Lucida Grande" w:cs="Lucida Grande"/>
          <w:bCs/>
          <w:color w:val="362B36"/>
          <w:sz w:val="20"/>
          <w:szCs w:val="20"/>
          <w:shd w:val="clear" w:color="auto" w:fill="FFFFFF"/>
          <w:lang w:eastAsia="pl-PL"/>
        </w:rPr>
        <w:t xml:space="preserve"> (początek 7:14b)</w:t>
      </w:r>
    </w:p>
    <w:p w14:paraId="5C8D00BD" w14:textId="1E8F2D61" w:rsidR="00C300BF" w:rsidRPr="007F0865" w:rsidRDefault="007F0865" w:rsidP="007F0865">
      <w:pPr>
        <w:pStyle w:val="Akapitzlist"/>
        <w:numPr>
          <w:ilvl w:val="0"/>
          <w:numId w:val="0"/>
        </w:numPr>
        <w:ind w:left="720"/>
        <w:rPr>
          <w:rFonts w:ascii="Times New Roman" w:eastAsia="Times New Roman" w:hAnsi="Times New Roman" w:cs="Times New Roman"/>
          <w:i/>
          <w:lang w:eastAsia="pl-PL"/>
        </w:rPr>
      </w:pPr>
      <w:r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(7:14b)</w:t>
      </w:r>
      <w:r w:rsidRPr="007F0865">
        <w:rPr>
          <w:rFonts w:ascii="Lucida Grande" w:eastAsia="Times New Roman" w:hAnsi="Lucida Grande" w:cs="Lucida Grande"/>
          <w:i/>
          <w:color w:val="362B36"/>
          <w:sz w:val="20"/>
          <w:szCs w:val="20"/>
          <w:shd w:val="clear" w:color="auto" w:fill="FFFFFF"/>
          <w:lang w:eastAsia="pl-PL"/>
        </w:rPr>
        <w:t> </w:t>
      </w:r>
      <w:r>
        <w:rPr>
          <w:rFonts w:ascii="Lucida Grande" w:eastAsia="Times New Roman" w:hAnsi="Lucida Grande" w:cs="Lucida Grande"/>
          <w:i/>
          <w:color w:val="362B36"/>
          <w:sz w:val="20"/>
          <w:szCs w:val="20"/>
          <w:shd w:val="clear" w:color="auto" w:fill="FFFFFF"/>
          <w:lang w:eastAsia="pl-PL"/>
        </w:rPr>
        <w:t>Gdy nadszedł siódmy</w:t>
      </w:r>
      <w:r w:rsidRPr="007F0865">
        <w:rPr>
          <w:rFonts w:ascii="Lucida Grande" w:eastAsia="Times New Roman" w:hAnsi="Lucida Grande" w:cs="Lucida Grande"/>
          <w:i/>
          <w:color w:val="362B36"/>
          <w:sz w:val="20"/>
          <w:szCs w:val="20"/>
          <w:shd w:val="clear" w:color="auto" w:fill="FFFFFF"/>
          <w:lang w:eastAsia="pl-PL"/>
        </w:rPr>
        <w:t xml:space="preserve"> miesiąc - a Izraelici mieszkali już w miastach swoich -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w:t>
      </w:r>
      <w:r w:rsidR="00C300BF" w:rsidRPr="007F0865">
        <w:rPr>
          <w:rFonts w:ascii="Lucida Grande" w:eastAsia="Times New Roman" w:hAnsi="Lucida Grande" w:cs="Lucida Grande"/>
          <w:i/>
          <w:color w:val="362B36"/>
          <w:sz w:val="20"/>
          <w:szCs w:val="20"/>
          <w:shd w:val="clear" w:color="auto" w:fill="FFFFFF"/>
          <w:lang w:eastAsia="pl-PL"/>
        </w:rPr>
        <w:t> wtedy zgromadził się cały lud, jak jeden mąż, na placu przed Bramą Wodną. I domagali się od pisarza Ezdrasza, by przyniósł księgę Prawa Mojżeszowego, które Pan nadał Izraelowi.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(2)</w:t>
      </w:r>
      <w:r w:rsidR="00C300BF" w:rsidRPr="007F0865">
        <w:rPr>
          <w:rFonts w:ascii="Lucida Grande" w:eastAsia="Times New Roman" w:hAnsi="Lucida Grande" w:cs="Lucida Grande"/>
          <w:i/>
          <w:color w:val="362B36"/>
          <w:sz w:val="20"/>
          <w:szCs w:val="20"/>
          <w:shd w:val="clear" w:color="auto" w:fill="FFFFFF"/>
          <w:lang w:eastAsia="pl-PL"/>
        </w:rPr>
        <w:t> Pierwszego dnia siódmego miesiąca</w:t>
      </w:r>
      <w:r>
        <w:rPr>
          <w:rFonts w:ascii="Lucida Grande" w:eastAsia="Times New Roman" w:hAnsi="Lucida Grande" w:cs="Lucida Grande"/>
          <w:i/>
          <w:color w:val="362B36"/>
          <w:sz w:val="20"/>
          <w:szCs w:val="20"/>
          <w:shd w:val="clear" w:color="auto" w:fill="FFFFFF"/>
          <w:lang w:eastAsia="pl-PL"/>
        </w:rPr>
        <w:t xml:space="preserve"> (</w:t>
      </w:r>
      <w:r>
        <w:rPr>
          <w:rFonts w:ascii="Lucida Grande" w:eastAsia="Times New Roman" w:hAnsi="Lucida Grande" w:cs="Lucida Grande"/>
          <w:color w:val="362B36"/>
          <w:sz w:val="20"/>
          <w:szCs w:val="20"/>
          <w:shd w:val="clear" w:color="auto" w:fill="FFFFFF"/>
          <w:lang w:eastAsia="pl-PL"/>
        </w:rPr>
        <w:t>w</w:t>
      </w:r>
      <w:r w:rsidRPr="007F0865">
        <w:rPr>
          <w:rFonts w:ascii="Lucida Grande" w:eastAsia="Times New Roman" w:hAnsi="Lucida Grande" w:cs="Lucida Grande"/>
          <w:color w:val="362B36"/>
          <w:sz w:val="20"/>
          <w:szCs w:val="20"/>
          <w:shd w:val="clear" w:color="auto" w:fill="FFFFFF"/>
          <w:lang w:eastAsia="pl-PL"/>
        </w:rPr>
        <w:t>edług Kpł 23</w:t>
      </w:r>
      <w:r w:rsidR="00C1519C">
        <w:rPr>
          <w:rFonts w:ascii="Lucida Grande" w:eastAsia="Times New Roman" w:hAnsi="Lucida Grande" w:cs="Lucida Grande"/>
          <w:color w:val="362B36"/>
          <w:sz w:val="20"/>
          <w:szCs w:val="20"/>
          <w:shd w:val="clear" w:color="auto" w:fill="FFFFFF"/>
          <w:lang w:eastAsia="pl-PL"/>
        </w:rPr>
        <w:t>:28</w:t>
      </w:r>
      <w:r w:rsidRPr="007F0865">
        <w:rPr>
          <w:rFonts w:ascii="Lucida Grande" w:eastAsia="Times New Roman" w:hAnsi="Lucida Grande" w:cs="Lucida Grande"/>
          <w:color w:val="362B36"/>
          <w:sz w:val="20"/>
          <w:szCs w:val="20"/>
          <w:shd w:val="clear" w:color="auto" w:fill="FFFFFF"/>
          <w:lang w:eastAsia="pl-PL"/>
        </w:rPr>
        <w:t xml:space="preserve"> to </w:t>
      </w:r>
      <w:r w:rsidR="00144255">
        <w:rPr>
          <w:rFonts w:ascii="Lucida Grande" w:eastAsia="Times New Roman" w:hAnsi="Lucida Grande" w:cs="Lucida Grande"/>
          <w:color w:val="362B36"/>
          <w:sz w:val="20"/>
          <w:szCs w:val="20"/>
          <w:shd w:val="clear" w:color="auto" w:fill="FFFFFF"/>
          <w:lang w:eastAsia="pl-PL"/>
        </w:rPr>
        <w:t xml:space="preserve">jest święto - </w:t>
      </w:r>
      <w:r w:rsidRPr="00144255">
        <w:rPr>
          <w:rFonts w:ascii="Lucida Grande" w:eastAsia="Times New Roman" w:hAnsi="Lucida Grande" w:cs="Lucida Grande"/>
          <w:b/>
          <w:color w:val="362B36"/>
          <w:sz w:val="20"/>
          <w:szCs w:val="20"/>
          <w:shd w:val="clear" w:color="auto" w:fill="FFFFFF"/>
          <w:lang w:eastAsia="pl-PL"/>
        </w:rPr>
        <w:t>dzień</w:t>
      </w:r>
      <w:r w:rsidRPr="007F0865">
        <w:rPr>
          <w:rFonts w:ascii="Lucida Grande" w:eastAsia="Times New Roman" w:hAnsi="Lucida Grande" w:cs="Lucida Grande"/>
          <w:color w:val="362B36"/>
          <w:sz w:val="20"/>
          <w:szCs w:val="20"/>
          <w:shd w:val="clear" w:color="auto" w:fill="FFFFFF"/>
          <w:lang w:eastAsia="pl-PL"/>
        </w:rPr>
        <w:t xml:space="preserve"> </w:t>
      </w:r>
      <w:r w:rsidR="00144255" w:rsidRPr="00144255">
        <w:rPr>
          <w:rFonts w:ascii="Lucida Grande" w:eastAsia="Times New Roman" w:hAnsi="Lucida Grande" w:cs="Lucida Grande"/>
          <w:b/>
          <w:color w:val="362B36"/>
          <w:sz w:val="20"/>
          <w:szCs w:val="20"/>
          <w:shd w:val="clear" w:color="auto" w:fill="FFFFFF"/>
          <w:lang w:eastAsia="pl-PL"/>
        </w:rPr>
        <w:t>przebłagania</w:t>
      </w:r>
      <w:r>
        <w:rPr>
          <w:rFonts w:ascii="Lucida Grande" w:eastAsia="Times New Roman" w:hAnsi="Lucida Grande" w:cs="Lucida Grande"/>
          <w:i/>
          <w:color w:val="362B36"/>
          <w:sz w:val="20"/>
          <w:szCs w:val="20"/>
          <w:shd w:val="clear" w:color="auto" w:fill="FFFFFF"/>
          <w:lang w:eastAsia="pl-PL"/>
        </w:rPr>
        <w:t>)</w:t>
      </w:r>
      <w:r w:rsidR="00C300BF" w:rsidRPr="007F0865">
        <w:rPr>
          <w:rFonts w:ascii="Lucida Grande" w:eastAsia="Times New Roman" w:hAnsi="Lucida Grande" w:cs="Lucida Grande"/>
          <w:i/>
          <w:color w:val="362B36"/>
          <w:sz w:val="20"/>
          <w:szCs w:val="20"/>
          <w:shd w:val="clear" w:color="auto" w:fill="FFFFFF"/>
          <w:lang w:eastAsia="pl-PL"/>
        </w:rPr>
        <w:t xml:space="preserve"> kapłan Ezdrasz przyniósł Prawo przed zgromadzenie, w którym uczestniczyli przede wszystkim mężczyźni, lecz także kobiety oraz wszyscy inni, którzy byli zdolni słuchać.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(3)</w:t>
      </w:r>
      <w:r w:rsidR="00C300BF" w:rsidRPr="007F0865">
        <w:rPr>
          <w:rFonts w:ascii="Lucida Grande" w:eastAsia="Times New Roman" w:hAnsi="Lucida Grande" w:cs="Lucida Grande"/>
          <w:i/>
          <w:color w:val="362B36"/>
          <w:sz w:val="20"/>
          <w:szCs w:val="20"/>
          <w:shd w:val="clear" w:color="auto" w:fill="FFFFFF"/>
          <w:lang w:eastAsia="pl-PL"/>
        </w:rPr>
        <w:t> </w:t>
      </w:r>
      <w:r w:rsidR="00C300BF" w:rsidRPr="00144255">
        <w:rPr>
          <w:rFonts w:ascii="Lucida Grande" w:eastAsia="Times New Roman" w:hAnsi="Lucida Grande" w:cs="Lucida Grande"/>
          <w:b/>
          <w:i/>
          <w:color w:val="362B36"/>
          <w:sz w:val="20"/>
          <w:szCs w:val="20"/>
          <w:u w:val="single"/>
          <w:shd w:val="clear" w:color="auto" w:fill="FFFFFF"/>
          <w:lang w:eastAsia="pl-PL"/>
        </w:rPr>
        <w:t>I czytał z tej księgi</w:t>
      </w:r>
      <w:r w:rsidR="00C300BF" w:rsidRPr="007F0865">
        <w:rPr>
          <w:rFonts w:ascii="Lucida Grande" w:eastAsia="Times New Roman" w:hAnsi="Lucida Grande" w:cs="Lucida Grande"/>
          <w:i/>
          <w:color w:val="362B36"/>
          <w:sz w:val="20"/>
          <w:szCs w:val="20"/>
          <w:shd w:val="clear" w:color="auto" w:fill="FFFFFF"/>
          <w:lang w:eastAsia="pl-PL"/>
        </w:rPr>
        <w:t>, zwrócony do placu znajdującego się przed Bramą Wodną, od rana aż do południa przed mężczyznami, kobietami i tymi, którzy mogli rozumieć; a uszy całego ludu były zwrócone ku księdze Prawa.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(4)</w:t>
      </w:r>
      <w:r w:rsidR="00C300BF" w:rsidRPr="007F0865">
        <w:rPr>
          <w:rFonts w:ascii="Lucida Grande" w:eastAsia="Times New Roman" w:hAnsi="Lucida Grande" w:cs="Lucida Grande"/>
          <w:i/>
          <w:color w:val="362B36"/>
          <w:sz w:val="20"/>
          <w:szCs w:val="20"/>
          <w:shd w:val="clear" w:color="auto" w:fill="FFFFFF"/>
          <w:lang w:eastAsia="pl-PL"/>
        </w:rPr>
        <w:t> Pisarz Ezdrasz stanął na drewnianym podwyższeniu, które zrobiono w tym celu. Przy nim stanęli po prawicy: Mattitiasz, Szema, Anajasz, Uriasz, Chilkiasz i Maasejasz; a po lewicy: Pedajasz, Miszael, Malkiasz, Chaszum, Chaszbaddana, Zachariasz i Meszullam.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(5)</w:t>
      </w:r>
      <w:r w:rsidR="00C300BF" w:rsidRPr="007F0865">
        <w:rPr>
          <w:rFonts w:ascii="Lucida Grande" w:eastAsia="Times New Roman" w:hAnsi="Lucida Grande" w:cs="Lucida Grande"/>
          <w:i/>
          <w:color w:val="362B36"/>
          <w:sz w:val="20"/>
          <w:szCs w:val="20"/>
          <w:shd w:val="clear" w:color="auto" w:fill="FFFFFF"/>
          <w:lang w:eastAsia="pl-PL"/>
        </w:rPr>
        <w:t> Ezdrasz otworzył księgę na oczach całego ludu - znajdował się bowiem wyżej niż cały lud; a gdy ją otworzył, cały lud powstał.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(6)</w:t>
      </w:r>
      <w:r w:rsidR="00C300BF" w:rsidRPr="007F0865">
        <w:rPr>
          <w:rFonts w:ascii="Lucida Grande" w:eastAsia="Times New Roman" w:hAnsi="Lucida Grande" w:cs="Lucida Grande"/>
          <w:i/>
          <w:color w:val="362B36"/>
          <w:sz w:val="20"/>
          <w:szCs w:val="20"/>
          <w:shd w:val="clear" w:color="auto" w:fill="FFFFFF"/>
          <w:lang w:eastAsia="pl-PL"/>
        </w:rPr>
        <w:t> I Ezdrasz błogosławił Pana, wielkiego Boga, a cały lud, podniósłszy ręce, odpowiedział: Amen! Amen! Potem oddali pokłon i padli przed Panem na kolana, twarzą ku ziemi.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(7)</w:t>
      </w:r>
      <w:r w:rsidR="00C300BF" w:rsidRPr="007F0865">
        <w:rPr>
          <w:rFonts w:ascii="Lucida Grande" w:eastAsia="Times New Roman" w:hAnsi="Lucida Grande" w:cs="Lucida Grande"/>
          <w:i/>
          <w:color w:val="362B36"/>
          <w:sz w:val="20"/>
          <w:szCs w:val="20"/>
          <w:shd w:val="clear" w:color="auto" w:fill="FFFFFF"/>
          <w:lang w:eastAsia="pl-PL"/>
        </w:rPr>
        <w:t> A lewici: Jozue, Bani, Szerebiasz, Jamin, Akkub, Szabbetaj, Hodiasz, Maasejasz, Kelita, Azariasz, Jozabad, Chanan, Pelajasz objaśniali ludowi Prawo, podczas gdy lud pozostawał na miejscu.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(8)</w:t>
      </w:r>
      <w:r w:rsidR="00C300BF" w:rsidRPr="007F0865">
        <w:rPr>
          <w:rFonts w:ascii="Lucida Grande" w:eastAsia="Times New Roman" w:hAnsi="Lucida Grande" w:cs="Lucida Grande"/>
          <w:i/>
          <w:color w:val="362B36"/>
          <w:sz w:val="20"/>
          <w:szCs w:val="20"/>
          <w:shd w:val="clear" w:color="auto" w:fill="FFFFFF"/>
          <w:lang w:eastAsia="pl-PL"/>
        </w:rPr>
        <w:t> Czytano więc z tej księgi, księgi Prawa Bożego, dobitnie, z dodaniem objaśnienia, tak że lud rozumiał czytanie.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(9)</w:t>
      </w:r>
      <w:r w:rsidR="00C300BF" w:rsidRPr="007F0865">
        <w:rPr>
          <w:rFonts w:ascii="Lucida Grande" w:eastAsia="Times New Roman" w:hAnsi="Lucida Grande" w:cs="Lucida Grande"/>
          <w:i/>
          <w:color w:val="362B36"/>
          <w:sz w:val="20"/>
          <w:szCs w:val="20"/>
          <w:shd w:val="clear" w:color="auto" w:fill="FFFFFF"/>
          <w:lang w:eastAsia="pl-PL"/>
        </w:rPr>
        <w:t xml:space="preserve"> Wtedy Nehemiasz, to jest </w:t>
      </w:r>
      <w:proofErr w:type="gramStart"/>
      <w:r w:rsidR="00C300BF" w:rsidRPr="007F0865">
        <w:rPr>
          <w:rFonts w:ascii="Lucida Grande" w:eastAsia="Times New Roman" w:hAnsi="Lucida Grande" w:cs="Lucida Grande"/>
          <w:i/>
          <w:color w:val="362B36"/>
          <w:sz w:val="20"/>
          <w:szCs w:val="20"/>
          <w:shd w:val="clear" w:color="auto" w:fill="FFFFFF"/>
          <w:lang w:eastAsia="pl-PL"/>
        </w:rPr>
        <w:t>namiestnik,</w:t>
      </w:r>
      <w:proofErr w:type="gramEnd"/>
      <w:r w:rsidR="00C300BF" w:rsidRPr="007F0865">
        <w:rPr>
          <w:rFonts w:ascii="Lucida Grande" w:eastAsia="Times New Roman" w:hAnsi="Lucida Grande" w:cs="Lucida Grande"/>
          <w:i/>
          <w:color w:val="362B36"/>
          <w:sz w:val="20"/>
          <w:szCs w:val="20"/>
          <w:shd w:val="clear" w:color="auto" w:fill="FFFFFF"/>
          <w:lang w:eastAsia="pl-PL"/>
        </w:rPr>
        <w:t xml:space="preserve"> oraz kapłan-pisarz Ezdrasz, jak i lewici, którzy pouczali lud, rzekli do całego ludu: Ten dzień jest poświęcony Panu, Bogu waszemu. Nie bądźcie smutni i nie płaczcie! Cały lud bowiem płakał, gdy usłyszał te słowa Prawa.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(10)</w:t>
      </w:r>
      <w:r w:rsidR="00C300BF" w:rsidRPr="007F0865">
        <w:rPr>
          <w:rFonts w:ascii="Lucida Grande" w:eastAsia="Times New Roman" w:hAnsi="Lucida Grande" w:cs="Lucida Grande"/>
          <w:i/>
          <w:color w:val="362B36"/>
          <w:sz w:val="20"/>
          <w:szCs w:val="20"/>
          <w:shd w:val="clear" w:color="auto" w:fill="FFFFFF"/>
          <w:lang w:eastAsia="pl-PL"/>
        </w:rPr>
        <w:t> I rzekł im Nehemiasz: Idźcie, spożywajcie potrawy świąteczne i pijcie słodkie napoje, poślijcie też porcje temu, który nic gotowego nie ma: albowiem poświęcony jest ten dzień Bogu naszemu. A nie bądźcie przygnębieni, gdyż radość w Panu jest waszą ostoją.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(11)</w:t>
      </w:r>
      <w:r w:rsidR="00C300BF" w:rsidRPr="007F0865">
        <w:rPr>
          <w:rFonts w:ascii="Lucida Grande" w:eastAsia="Times New Roman" w:hAnsi="Lucida Grande" w:cs="Lucida Grande"/>
          <w:i/>
          <w:color w:val="362B36"/>
          <w:sz w:val="20"/>
          <w:szCs w:val="20"/>
          <w:shd w:val="clear" w:color="auto" w:fill="FFFFFF"/>
          <w:lang w:eastAsia="pl-PL"/>
        </w:rPr>
        <w:t> A lewici uspokajali cały lud, wołając: Uspokójcie się! Wszak ten dzień jest święty. Nie bądźcie przygnębieni!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(12)</w:t>
      </w:r>
      <w:r w:rsidR="00C300BF" w:rsidRPr="007F0865">
        <w:rPr>
          <w:rFonts w:ascii="Lucida Grande" w:eastAsia="Times New Roman" w:hAnsi="Lucida Grande" w:cs="Lucida Grande"/>
          <w:i/>
          <w:color w:val="362B36"/>
          <w:sz w:val="20"/>
          <w:szCs w:val="20"/>
          <w:shd w:val="clear" w:color="auto" w:fill="FFFFFF"/>
          <w:lang w:eastAsia="pl-PL"/>
        </w:rPr>
        <w:t xml:space="preserve"> I cały lud poszedł, by jeść, </w:t>
      </w:r>
      <w:r w:rsidR="00C300BF" w:rsidRPr="007F0865">
        <w:rPr>
          <w:rFonts w:ascii="Lucida Grande" w:eastAsia="Times New Roman" w:hAnsi="Lucida Grande" w:cs="Lucida Grande"/>
          <w:i/>
          <w:color w:val="362B36"/>
          <w:sz w:val="20"/>
          <w:szCs w:val="20"/>
          <w:shd w:val="clear" w:color="auto" w:fill="FFFFFF"/>
          <w:lang w:eastAsia="pl-PL"/>
        </w:rPr>
        <w:lastRenderedPageBreak/>
        <w:t>pić, rozsyłać porcje i wyprawić wielkie obchody radosne, gdyż zrozumieli to, co im ogłoszono.</w:t>
      </w:r>
    </w:p>
    <w:p w14:paraId="4E862992" w14:textId="16F60270" w:rsidR="00A510D4" w:rsidRDefault="00973EC2" w:rsidP="00A510D4">
      <w:pPr>
        <w:pStyle w:val="Akapitzlist"/>
        <w:numPr>
          <w:ilvl w:val="0"/>
          <w:numId w:val="7"/>
        </w:numPr>
      </w:pPr>
      <w:r>
        <w:t>Czytanie Pisma nie daje życia wiecznego. To nie jest jakiś religijny uczynek, sakrament lub sakramentarium. Dlaczego więc warto badać Pisma? Pan Jezus powiedział:</w:t>
      </w:r>
      <w:r>
        <w:br/>
      </w:r>
      <w:r w:rsidRPr="00973EC2">
        <w:rPr>
          <w:vertAlign w:val="superscript"/>
        </w:rPr>
        <w:t>(J5:39)</w:t>
      </w:r>
      <w:r w:rsidRPr="00973EC2">
        <w:t xml:space="preserve"> </w:t>
      </w:r>
      <w:r w:rsidRPr="00973EC2">
        <w:rPr>
          <w:i/>
        </w:rPr>
        <w:t>Badajcie Pisma; sądzicie bowiem, że w nich macie życie wieczne, a one dają świadectwo o mnie</w:t>
      </w:r>
      <w:r w:rsidRPr="00973EC2">
        <w:t>.</w:t>
      </w:r>
      <w:r w:rsidR="00A510D4">
        <w:br/>
      </w:r>
      <w:r w:rsidR="00A510D4" w:rsidRPr="00A510D4">
        <w:rPr>
          <w:vertAlign w:val="superscript"/>
        </w:rPr>
        <w:t>(Ps 40:8)</w:t>
      </w:r>
      <w:r w:rsidR="00A510D4" w:rsidRPr="00A510D4">
        <w:t xml:space="preserve"> </w:t>
      </w:r>
      <w:r w:rsidR="00A510D4" w:rsidRPr="00A510D4">
        <w:rPr>
          <w:i/>
        </w:rPr>
        <w:t>Wtedy powiedziałem: Oto przychodzę; w zwoju księgi o mnie napis</w:t>
      </w:r>
      <w:r w:rsidR="00A510D4">
        <w:rPr>
          <w:i/>
        </w:rPr>
        <w:t>ano:</w:t>
      </w:r>
    </w:p>
    <w:p w14:paraId="1E2DC61C" w14:textId="6C292124" w:rsidR="005A27DE" w:rsidRDefault="00A4227F" w:rsidP="00904A96">
      <w:pPr>
        <w:pStyle w:val="Akapitzlist"/>
        <w:numPr>
          <w:ilvl w:val="0"/>
          <w:numId w:val="7"/>
        </w:numPr>
      </w:pPr>
      <w:r>
        <w:t xml:space="preserve">Dobrze jest przypomnieć sobie </w:t>
      </w:r>
      <w:r w:rsidR="005A27DE">
        <w:t>fragmenty z NT na temat ważności Pism.</w:t>
      </w:r>
    </w:p>
    <w:p w14:paraId="5A6A9FFC" w14:textId="4B354569" w:rsidR="00A4227F" w:rsidRDefault="00A4227F" w:rsidP="00675126">
      <w:pPr>
        <w:pStyle w:val="Akapitzlist"/>
        <w:numPr>
          <w:ilvl w:val="1"/>
          <w:numId w:val="7"/>
        </w:numPr>
      </w:pPr>
      <w:r>
        <w:t xml:space="preserve">Dz 17:11 tpnt - </w:t>
      </w:r>
      <w:r w:rsidRPr="00A4227F">
        <w:rPr>
          <w:i/>
        </w:rPr>
        <w:t>A ci byli szlachetniejsi od tych w Tesalonice, gdyż przyjęli Słowo Boże z całą gotowością, codziennie badając Pisma, czy tak się te rzeczy mają.</w:t>
      </w:r>
    </w:p>
    <w:p w14:paraId="58702A68" w14:textId="0EAAA0E5" w:rsidR="00A4227F" w:rsidRPr="00A4227F" w:rsidRDefault="00A4227F" w:rsidP="00675126">
      <w:pPr>
        <w:pStyle w:val="Akapitzlist"/>
        <w:numPr>
          <w:ilvl w:val="1"/>
          <w:numId w:val="7"/>
        </w:numPr>
        <w:rPr>
          <w:i/>
        </w:rPr>
      </w:pPr>
      <w:r>
        <w:t xml:space="preserve">Hbr 4:12 tpnt - </w:t>
      </w:r>
      <w:r w:rsidRPr="00A4227F">
        <w:rPr>
          <w:i/>
        </w:rPr>
        <w:t>Bo Słowo Boże jest żywe i skuteczne, ostrzejsze niż każdy miecz obosieczny, przenikające aż do rozdzielenia duszy, jak i ducha, stawów, jak i szpiku, zdolne do osądzenia zamysłów i intencji serca.</w:t>
      </w:r>
    </w:p>
    <w:p w14:paraId="461C435C" w14:textId="523B022C" w:rsidR="00A4227F" w:rsidRPr="00A4227F" w:rsidRDefault="00A4227F" w:rsidP="00675126">
      <w:pPr>
        <w:pStyle w:val="Akapitzlist"/>
        <w:numPr>
          <w:ilvl w:val="1"/>
          <w:numId w:val="7"/>
        </w:numPr>
        <w:rPr>
          <w:i/>
        </w:rPr>
      </w:pPr>
      <w:r>
        <w:t xml:space="preserve">2Tm 3:16-17 tpnt - </w:t>
      </w:r>
      <w:r w:rsidRPr="00A4227F">
        <w:rPr>
          <w:i/>
        </w:rPr>
        <w:t>Bo całe Pismo przez Boga jest natchnione i jest pożyteczne do nauki, do wykazania błędu, do poprawy, do wychowywania w sprawiedliwości, Aby człowiek Boży był w pełni gotowy, wyposażony do wszelkiego dobrego dzieła.</w:t>
      </w:r>
    </w:p>
    <w:p w14:paraId="4DF6F583" w14:textId="72B4509D" w:rsidR="00A4227F" w:rsidRPr="00A4227F" w:rsidRDefault="00A4227F" w:rsidP="00675126">
      <w:pPr>
        <w:pStyle w:val="Akapitzlist"/>
        <w:numPr>
          <w:ilvl w:val="1"/>
          <w:numId w:val="7"/>
        </w:numPr>
        <w:rPr>
          <w:i/>
        </w:rPr>
      </w:pPr>
      <w:r>
        <w:t xml:space="preserve">1P 2:2-3 tpnt - </w:t>
      </w:r>
      <w:r w:rsidRPr="00A4227F">
        <w:rPr>
          <w:i/>
        </w:rPr>
        <w:t>Jak nowonarodzone niemowlęta, zapragnijcie usilnie niesfałszowanego, duchowego mleka, abyście przez nie otrzymali wzrost, jeśli tylko skosztowaliście, że dobrotliwy jest Pan.</w:t>
      </w:r>
    </w:p>
    <w:p w14:paraId="4B0E4F23" w14:textId="311BC61B" w:rsidR="00DF4457" w:rsidRDefault="00A4227F" w:rsidP="00DF4457">
      <w:pPr>
        <w:pStyle w:val="Akapitzlist"/>
        <w:numPr>
          <w:ilvl w:val="1"/>
          <w:numId w:val="7"/>
        </w:numPr>
      </w:pPr>
      <w:r>
        <w:t xml:space="preserve">Kol 3:16 tpnt - </w:t>
      </w:r>
      <w:r w:rsidRPr="00A4227F">
        <w:rPr>
          <w:i/>
        </w:rPr>
        <w:t>Słowo Chrystusa niech mieszka w was obficie; we wszelkiej mądrości, nauczajcie i napominajcie się wzajemnie przez psalmy i hymny, i pieśni duchowe, z wdzięcznością śpiewajcie w sercach waszych Panu.</w:t>
      </w:r>
    </w:p>
    <w:p w14:paraId="7EFEC628" w14:textId="26912F9C" w:rsidR="00DF4457" w:rsidRDefault="00DF4457" w:rsidP="00DF4457">
      <w:pPr>
        <w:pStyle w:val="Nagwek2"/>
      </w:pPr>
      <w:bookmarkStart w:id="11" w:name="_Toc531614891"/>
      <w:r>
        <w:t>Ile lat ma ziemia? Genealogie</w:t>
      </w:r>
      <w:r w:rsidR="005D55CF">
        <w:t xml:space="preserve"> (3, W)</w:t>
      </w:r>
      <w:bookmarkEnd w:id="11"/>
    </w:p>
    <w:p w14:paraId="63180ACF" w14:textId="7A2E789A" w:rsidR="00DF4457" w:rsidRPr="00DF4457" w:rsidRDefault="00DF4457" w:rsidP="00DF4457">
      <w:r>
        <w:t xml:space="preserve">Temat </w:t>
      </w:r>
      <w:proofErr w:type="gramStart"/>
      <w:r>
        <w:t>trudny</w:t>
      </w:r>
      <w:proofErr w:type="gramEnd"/>
      <w:r>
        <w:t xml:space="preserve"> ale pomocny, bo można go zrobić bezpiecznie i ciekawostkami zaciekawić, ale można i ostro, wchodząc w kontrowersje</w:t>
      </w:r>
      <w:r w:rsidR="005D55CF">
        <w:t xml:space="preserve"> z ewolucjonistami</w:t>
      </w:r>
      <w:r>
        <w:t>.</w:t>
      </w:r>
      <w:r w:rsidR="005D55CF">
        <w:t xml:space="preserve"> Dla wierzących może to być dobry materiał do budowania intelektualnych podstaw wiary</w:t>
      </w:r>
    </w:p>
    <w:p w14:paraId="494E6D63" w14:textId="60C75684" w:rsidR="00DF4457" w:rsidRDefault="00DF4457" w:rsidP="00DF4457">
      <w:pPr>
        <w:pStyle w:val="Nagwek3"/>
      </w:pPr>
      <w:r>
        <w:t>Eksponaty</w:t>
      </w:r>
    </w:p>
    <w:p w14:paraId="5A4EE0D7" w14:textId="24DA308A" w:rsidR="00DF4457" w:rsidRDefault="00DF4457" w:rsidP="00A35FEF">
      <w:pPr>
        <w:pStyle w:val="Akapitzlist"/>
        <w:numPr>
          <w:ilvl w:val="0"/>
          <w:numId w:val="29"/>
        </w:numPr>
        <w:tabs>
          <w:tab w:val="left" w:pos="994"/>
        </w:tabs>
      </w:pPr>
      <w:r>
        <w:t>Materiał „genealogie” – wyłożony na s</w:t>
      </w:r>
      <w:r w:rsidR="00A510D4">
        <w:t>t</w:t>
      </w:r>
      <w:r>
        <w:t>ole</w:t>
      </w:r>
      <w:r w:rsidR="005D55CF">
        <w:br/>
      </w:r>
      <w:r w:rsidR="00A510D4">
        <w:t xml:space="preserve">!!! opisać go zgodnie z </w:t>
      </w:r>
      <w:proofErr w:type="gramStart"/>
      <w:r w:rsidR="00A510D4">
        <w:t>tytułem !!!</w:t>
      </w:r>
      <w:proofErr w:type="gramEnd"/>
    </w:p>
    <w:p w14:paraId="48F27F8F" w14:textId="25AD8C36" w:rsidR="00DF4457" w:rsidRDefault="00DF4457" w:rsidP="00A35FEF">
      <w:pPr>
        <w:pStyle w:val="Akapitzlist"/>
        <w:numPr>
          <w:ilvl w:val="0"/>
          <w:numId w:val="29"/>
        </w:numPr>
        <w:tabs>
          <w:tab w:val="left" w:pos="994"/>
        </w:tabs>
      </w:pPr>
      <w:r>
        <w:t>Panorama Biblii</w:t>
      </w:r>
      <w:r w:rsidR="00A510D4">
        <w:t>. Wydawnictwo Łaska i Pokój, 1987.</w:t>
      </w:r>
    </w:p>
    <w:p w14:paraId="033D3D02" w14:textId="77777777" w:rsidR="00DF4457" w:rsidRDefault="00DF4457" w:rsidP="00DF4457">
      <w:pPr>
        <w:pStyle w:val="Nagwek3"/>
      </w:pPr>
      <w:r>
        <w:t>Definicje</w:t>
      </w:r>
    </w:p>
    <w:p w14:paraId="73E544DF" w14:textId="6CD3543E" w:rsidR="00B14E20" w:rsidRDefault="00B14E20" w:rsidP="00904A96">
      <w:pPr>
        <w:pStyle w:val="Akapitzlist"/>
        <w:numPr>
          <w:ilvl w:val="0"/>
          <w:numId w:val="7"/>
        </w:numPr>
      </w:pPr>
      <w:r w:rsidRPr="00B14E20">
        <w:rPr>
          <w:rStyle w:val="definicja-indeks"/>
        </w:rPr>
        <w:t>Genealogia</w:t>
      </w:r>
      <w:r w:rsidRPr="00B14E20">
        <w:t xml:space="preserve"> (z Greki γενεά, genos – "</w:t>
      </w:r>
      <w:r w:rsidRPr="00B14E20">
        <w:rPr>
          <w:i/>
        </w:rPr>
        <w:t>ród</w:t>
      </w:r>
      <w:r w:rsidRPr="00B14E20">
        <w:t>" oraz λόγος, logos – "</w:t>
      </w:r>
      <w:r w:rsidRPr="00B14E20">
        <w:rPr>
          <w:i/>
        </w:rPr>
        <w:t>słowo</w:t>
      </w:r>
      <w:r w:rsidRPr="00B14E20">
        <w:t>", "</w:t>
      </w:r>
      <w:r w:rsidRPr="00B14E20">
        <w:rPr>
          <w:i/>
        </w:rPr>
        <w:t>wiedza</w:t>
      </w:r>
      <w:r w:rsidRPr="00B14E20">
        <w:t>") – jedna z nauk pomocniczych historii, zajmująca się badaniem więzi rodzinnych między ludźmi.</w:t>
      </w:r>
    </w:p>
    <w:p w14:paraId="24E03707" w14:textId="5F5A3171" w:rsidR="00DF4457" w:rsidRDefault="00DF4457" w:rsidP="00DF4457">
      <w:pPr>
        <w:pStyle w:val="Nagwek3"/>
      </w:pPr>
      <w:r>
        <w:t>Dyskusja</w:t>
      </w:r>
    </w:p>
    <w:p w14:paraId="11E86D30" w14:textId="6F814658" w:rsidR="00DF4457" w:rsidRDefault="00DF4457" w:rsidP="00904A96">
      <w:pPr>
        <w:pStyle w:val="Akapitzlist"/>
        <w:numPr>
          <w:ilvl w:val="0"/>
          <w:numId w:val="24"/>
        </w:numPr>
      </w:pPr>
      <w:r>
        <w:t xml:space="preserve">Czy Noe spotkał Adama? </w:t>
      </w:r>
      <w:r w:rsidR="00923190">
        <w:t xml:space="preserve">Nie, </w:t>
      </w:r>
      <w:r w:rsidR="00410C30">
        <w:t>bo urodził się w 1057 roku, a Adam zmarł w 931). A</w:t>
      </w:r>
      <w:r w:rsidR="00923190">
        <w:t>le jego dziadek, Metuszelach tak</w:t>
      </w:r>
      <w:r w:rsidR="00410C30">
        <w:t>, bo urodził się w 688. Metuszalech znał też wszystkich po Adamie: Seta, Eosza, Heocha.</w:t>
      </w:r>
    </w:p>
    <w:p w14:paraId="7946D36F" w14:textId="72E2AFB4" w:rsidR="00DF4457" w:rsidRDefault="00DF4457" w:rsidP="00904A96">
      <w:pPr>
        <w:pStyle w:val="Akapitzlist"/>
        <w:numPr>
          <w:ilvl w:val="0"/>
          <w:numId w:val="24"/>
        </w:numPr>
      </w:pPr>
      <w:r>
        <w:t>Czy Abraham spotkał Noego?</w:t>
      </w:r>
      <w:r w:rsidR="00410C30">
        <w:t xml:space="preserve"> Niewykluczone, bo Abraham (wtedy jeszcze Abram) urodził się w 1947 a Noe żył do roku 2007.</w:t>
      </w:r>
    </w:p>
    <w:p w14:paraId="60010052" w14:textId="2D3CA932" w:rsidR="00DF4457" w:rsidRDefault="005D55CF" w:rsidP="00904A96">
      <w:pPr>
        <w:pStyle w:val="Akapitzlist"/>
        <w:numPr>
          <w:ilvl w:val="0"/>
          <w:numId w:val="24"/>
        </w:numPr>
      </w:pPr>
      <w:r>
        <w:t>Kim był Melchizedech? Czy jest możliwość, że był nim Sem, syn Noego?</w:t>
      </w:r>
    </w:p>
    <w:p w14:paraId="50B11613" w14:textId="60100B0D" w:rsidR="00DF4457" w:rsidRPr="00DF4457" w:rsidRDefault="00DF4457" w:rsidP="00904A96">
      <w:pPr>
        <w:pStyle w:val="Akapitzlist"/>
        <w:numPr>
          <w:ilvl w:val="0"/>
          <w:numId w:val="24"/>
        </w:numPr>
      </w:pPr>
      <w:r>
        <w:t>Jak zmieniała się długość życia ludzi po potopie – temat dla fizyka.</w:t>
      </w:r>
      <w:r w:rsidR="005D55CF">
        <w:t xml:space="preserve"> (!!! Opracować </w:t>
      </w:r>
      <w:r w:rsidR="006C4131">
        <w:t>t</w:t>
      </w:r>
      <w:r w:rsidR="005D55CF">
        <w:t>o</w:t>
      </w:r>
      <w:r w:rsidR="006C4131">
        <w:t xml:space="preserve"> w końcu, bo</w:t>
      </w:r>
      <w:r w:rsidR="005D55CF">
        <w:t xml:space="preserve"> to jest cenne !!!)</w:t>
      </w:r>
    </w:p>
    <w:p w14:paraId="3E3EE0CD" w14:textId="77777777" w:rsidR="005C6617" w:rsidRDefault="005C6617" w:rsidP="00846995">
      <w:pPr>
        <w:pStyle w:val="Nagwek1"/>
      </w:pPr>
      <w:bookmarkStart w:id="12" w:name="_Toc531614892"/>
      <w:r>
        <w:lastRenderedPageBreak/>
        <w:t>Dział #2: Pisma greckie</w:t>
      </w:r>
      <w:bookmarkEnd w:id="12"/>
    </w:p>
    <w:p w14:paraId="4C5E2418" w14:textId="51988C44" w:rsidR="00D73169" w:rsidRDefault="005C6617" w:rsidP="00E405CB">
      <w:pPr>
        <w:pStyle w:val="Nagwek2"/>
      </w:pPr>
      <w:bookmarkStart w:id="13" w:name="_Toc531614893"/>
      <w:r>
        <w:t xml:space="preserve">Septuaginta (LXX) </w:t>
      </w:r>
      <w:r w:rsidR="00A05780">
        <w:t>–</w:t>
      </w:r>
      <w:r>
        <w:t xml:space="preserve"> </w:t>
      </w:r>
      <w:r w:rsidR="00A05780">
        <w:t xml:space="preserve">myśli </w:t>
      </w:r>
      <w:r>
        <w:t xml:space="preserve">hebrajskie </w:t>
      </w:r>
      <w:r w:rsidR="005711BF">
        <w:t xml:space="preserve">zapisana </w:t>
      </w:r>
      <w:r>
        <w:t>po grecku</w:t>
      </w:r>
      <w:r w:rsidR="00A05780">
        <w:t xml:space="preserve"> </w:t>
      </w:r>
      <w:r w:rsidR="00D73169">
        <w:t>(1, H)</w:t>
      </w:r>
      <w:bookmarkEnd w:id="13"/>
    </w:p>
    <w:p w14:paraId="263B4351" w14:textId="55772EE8" w:rsidR="00A05780" w:rsidRPr="00A05780" w:rsidRDefault="00A05780" w:rsidP="00A05780">
      <w:r>
        <w:t>Temat jest dobrym łącznikiem pomiędzy światem hebrajskim a światem greckim i rzymskim.</w:t>
      </w:r>
    </w:p>
    <w:p w14:paraId="529B9BD6" w14:textId="38DC8DFB" w:rsidR="00D73169" w:rsidRDefault="00D73169" w:rsidP="00D73169">
      <w:pPr>
        <w:pStyle w:val="Nagwek3"/>
      </w:pPr>
      <w:r>
        <w:t>Eksponaty</w:t>
      </w:r>
    </w:p>
    <w:p w14:paraId="471DCCCE" w14:textId="331A2DF4" w:rsidR="007843F2" w:rsidRPr="007843F2" w:rsidRDefault="007843F2" w:rsidP="00A35FEF">
      <w:pPr>
        <w:pStyle w:val="Akapitzlist"/>
        <w:numPr>
          <w:ilvl w:val="0"/>
          <w:numId w:val="29"/>
        </w:numPr>
        <w:tabs>
          <w:tab w:val="left" w:pos="994"/>
        </w:tabs>
        <w:rPr>
          <w:rStyle w:val="definicja-indeks"/>
          <w:b w:val="0"/>
        </w:rPr>
      </w:pPr>
      <w:r w:rsidRPr="007843F2">
        <w:rPr>
          <w:rStyle w:val="definicja-indeks"/>
          <w:b w:val="0"/>
        </w:rPr>
        <w:t>Codex Sinaiticus (Kodeks Synajski), faksymile pochodzącego z IV wieku kodeksu Septuaginty i pism Nowego Testamentu.</w:t>
      </w:r>
      <w:r w:rsidRPr="007843F2">
        <w:rPr>
          <w:rStyle w:val="definicja-indeks"/>
          <w:b w:val="0"/>
        </w:rPr>
        <w:br/>
      </w:r>
      <w:hyperlink r:id="rId11" w:history="1">
        <w:r w:rsidR="00701ED4" w:rsidRPr="00F82150">
          <w:rPr>
            <w:rStyle w:val="Hipercze"/>
          </w:rPr>
          <w:t>http://pl.wikipedia.org/wiki/Kodeks_Synajski</w:t>
        </w:r>
      </w:hyperlink>
    </w:p>
    <w:p w14:paraId="6F36ECB9" w14:textId="5B7E4E75" w:rsidR="007843F2" w:rsidRPr="007843F2" w:rsidRDefault="007843F2" w:rsidP="00A35FEF">
      <w:pPr>
        <w:pStyle w:val="Akapitzlist"/>
        <w:numPr>
          <w:ilvl w:val="0"/>
          <w:numId w:val="29"/>
        </w:numPr>
        <w:tabs>
          <w:tab w:val="left" w:pos="994"/>
        </w:tabs>
        <w:rPr>
          <w:rStyle w:val="definicja-indeks"/>
          <w:b w:val="0"/>
        </w:rPr>
      </w:pPr>
      <w:r w:rsidRPr="007843F2">
        <w:rPr>
          <w:rStyle w:val="definicja-indeks"/>
          <w:b w:val="0"/>
        </w:rPr>
        <w:t>Vaticanus B (Kodeks Watykański B), faksymile pochodzącego z IV wieku kodeksu z Biblioteki Watykańskiej (Septuaginta i pisma Nowego Testamentu).</w:t>
      </w:r>
      <w:r w:rsidRPr="007843F2">
        <w:rPr>
          <w:rStyle w:val="definicja-indeks"/>
          <w:b w:val="0"/>
        </w:rPr>
        <w:br/>
      </w:r>
      <w:hyperlink r:id="rId12" w:history="1">
        <w:r w:rsidR="00701ED4" w:rsidRPr="00F82150">
          <w:rPr>
            <w:rStyle w:val="Hipercze"/>
          </w:rPr>
          <w:t>http://pl.wikipedia.org/wiki/Kodeks_Watykański</w:t>
        </w:r>
      </w:hyperlink>
    </w:p>
    <w:p w14:paraId="2F8706FE" w14:textId="0050EF8F" w:rsidR="005C03AF" w:rsidRPr="009432D2" w:rsidRDefault="007843F2" w:rsidP="00A35FEF">
      <w:pPr>
        <w:pStyle w:val="Akapitzlist"/>
        <w:numPr>
          <w:ilvl w:val="0"/>
          <w:numId w:val="29"/>
        </w:numPr>
        <w:tabs>
          <w:tab w:val="left" w:pos="994"/>
        </w:tabs>
      </w:pPr>
      <w:r w:rsidRPr="007843F2">
        <w:rPr>
          <w:rStyle w:val="definicja-indeks"/>
          <w:b w:val="0"/>
        </w:rPr>
        <w:t>Bibli</w:t>
      </w:r>
      <w:r w:rsidRPr="007843F2">
        <w:rPr>
          <w:rStyle w:val="definicja-indeks"/>
          <w:b w:val="0"/>
          <w:i/>
        </w:rPr>
        <w:t>a Pierwszego Kościoła</w:t>
      </w:r>
      <w:r w:rsidRPr="007843F2">
        <w:rPr>
          <w:rStyle w:val="definicja-indeks"/>
          <w:b w:val="0"/>
        </w:rPr>
        <w:t xml:space="preserve"> – współczesny przekład ks. Popowskiego z Septuaginty.</w:t>
      </w:r>
    </w:p>
    <w:p w14:paraId="0A173F1A" w14:textId="23CCC4D3" w:rsidR="00D73169" w:rsidRDefault="00D73169" w:rsidP="00D73169">
      <w:pPr>
        <w:pStyle w:val="Nagwek3"/>
      </w:pPr>
      <w:r>
        <w:t>Definicje</w:t>
      </w:r>
    </w:p>
    <w:p w14:paraId="23BD481A" w14:textId="18DBB0D3" w:rsidR="00D73169" w:rsidRDefault="00A05780" w:rsidP="000963F7">
      <w:pPr>
        <w:pStyle w:val="Akapitzlist"/>
      </w:pPr>
      <w:r>
        <w:rPr>
          <w:rStyle w:val="definicja-indeks"/>
        </w:rPr>
        <w:t>P</w:t>
      </w:r>
      <w:r w:rsidR="00D73169" w:rsidRPr="00D73169">
        <w:rPr>
          <w:rStyle w:val="definicja-indeks"/>
        </w:rPr>
        <w:t>rozelita</w:t>
      </w:r>
      <w:r w:rsidR="00D73169">
        <w:t xml:space="preserve"> </w:t>
      </w:r>
      <w:r>
        <w:t>–</w:t>
      </w:r>
      <w:r w:rsidR="00D73169">
        <w:t xml:space="preserve"> człowiek szukający Boga, który rozpoznał Stwórcę w Bogu Izraela i przyłączył się do ludu Izraela poprzez obrzeżanie i </w:t>
      </w:r>
      <w:r>
        <w:t xml:space="preserve">życie z </w:t>
      </w:r>
      <w:r w:rsidR="00D73169">
        <w:t>zachowywanie</w:t>
      </w:r>
      <w:r>
        <w:t>m praw zapisanych w Torze</w:t>
      </w:r>
      <w:r w:rsidR="00D73169">
        <w:t>.</w:t>
      </w:r>
    </w:p>
    <w:p w14:paraId="6EC615CC" w14:textId="32A5B0D3" w:rsidR="00D73169" w:rsidRDefault="00D73169" w:rsidP="000963F7">
      <w:pPr>
        <w:pStyle w:val="Akapitzlist"/>
      </w:pPr>
      <w:r w:rsidRPr="00D73169">
        <w:rPr>
          <w:rStyle w:val="definicja-indeks"/>
        </w:rPr>
        <w:t>Septuaginta</w:t>
      </w:r>
      <w:r w:rsidR="004A523B">
        <w:rPr>
          <w:rStyle w:val="definicja-indeks"/>
        </w:rPr>
        <w:t xml:space="preserve">, </w:t>
      </w:r>
      <w:proofErr w:type="gramStart"/>
      <w:r w:rsidR="004A523B">
        <w:rPr>
          <w:rStyle w:val="definicja-indeks"/>
        </w:rPr>
        <w:t>LXX</w:t>
      </w:r>
      <w:r>
        <w:t xml:space="preserve"> </w:t>
      </w:r>
      <w:r w:rsidR="004A523B" w:rsidRPr="000963F7">
        <w:rPr>
          <w:b/>
        </w:rPr>
        <w:t xml:space="preserve"> </w:t>
      </w:r>
      <w:r w:rsidR="004A523B" w:rsidRPr="004A523B">
        <w:t>(</w:t>
      </w:r>
      <w:proofErr w:type="gramEnd"/>
      <w:r w:rsidR="004A523B" w:rsidRPr="004A523B">
        <w:t xml:space="preserve">z łac. </w:t>
      </w:r>
      <w:r w:rsidR="004A523B" w:rsidRPr="000963F7">
        <w:rPr>
          <w:i/>
        </w:rPr>
        <w:t>siedemdziesiąt</w:t>
      </w:r>
      <w:r w:rsidR="004A523B" w:rsidRPr="004A523B">
        <w:t xml:space="preserve">) </w:t>
      </w:r>
      <w:r w:rsidR="004A523B">
        <w:t>–</w:t>
      </w:r>
      <w:r>
        <w:t xml:space="preserve"> pochodzący z III w. p.Ch. przekład Tory i innych pism hebrajskich na grekę.</w:t>
      </w:r>
      <w:r w:rsidR="004A523B">
        <w:t xml:space="preserve"> Nazwa nawiązuje do legendy o powstaniu dzieła, a oznaczenie LXX to zapisana liczbami rzymskimi liczba 70.</w:t>
      </w:r>
      <w:r w:rsidR="000963F7">
        <w:br/>
      </w:r>
      <w:hyperlink r:id="rId13" w:history="1">
        <w:r w:rsidR="00701ED4" w:rsidRPr="00F82150">
          <w:rPr>
            <w:rStyle w:val="Hipercze"/>
          </w:rPr>
          <w:t>http://pl.wikipedia.org/wiki/Septuaginta</w:t>
        </w:r>
      </w:hyperlink>
    </w:p>
    <w:p w14:paraId="5202686E" w14:textId="3F2DA355" w:rsidR="00D73169" w:rsidRDefault="00D73169" w:rsidP="000963F7">
      <w:pPr>
        <w:pStyle w:val="Akapitzlist"/>
      </w:pPr>
      <w:r w:rsidRPr="00D73169">
        <w:rPr>
          <w:rStyle w:val="definicja-indeks"/>
        </w:rPr>
        <w:t>Faksymile</w:t>
      </w:r>
      <w:r>
        <w:t xml:space="preserve"> - (od łac. </w:t>
      </w:r>
      <w:r w:rsidRPr="000963F7">
        <w:rPr>
          <w:i/>
        </w:rPr>
        <w:t>fac simile</w:t>
      </w:r>
      <w:r w:rsidRPr="00D73169">
        <w:t>, dosł. „czyń podobnie”</w:t>
      </w:r>
      <w:r>
        <w:t>) - reprodukcja w miarę dobrze oddająca oryginał, tj. starająca się zachować</w:t>
      </w:r>
      <w:r w:rsidR="00701ED4">
        <w:t xml:space="preserve"> jej treść,</w:t>
      </w:r>
      <w:r>
        <w:t xml:space="preserve"> braki, format,</w:t>
      </w:r>
      <w:r w:rsidR="00DB2941">
        <w:t xml:space="preserve"> korekty, notatki i znaki umieszczone </w:t>
      </w:r>
      <w:r w:rsidR="00701ED4">
        <w:t>w</w:t>
      </w:r>
      <w:r w:rsidR="00DB2941">
        <w:t xml:space="preserve"> manuskrypcie. Nie mylić z reprintem.</w:t>
      </w:r>
      <w:r w:rsidR="000963F7">
        <w:br/>
      </w:r>
      <w:hyperlink r:id="rId14" w:history="1">
        <w:r w:rsidR="00701ED4" w:rsidRPr="00F82150">
          <w:rPr>
            <w:rStyle w:val="Hipercze"/>
          </w:rPr>
          <w:t>http://pl.wikipedia.org/wiki/Faksymile</w:t>
        </w:r>
      </w:hyperlink>
    </w:p>
    <w:p w14:paraId="74FB5946" w14:textId="09BD1DD0" w:rsidR="00D73169" w:rsidRPr="00D73169" w:rsidRDefault="00D73169" w:rsidP="000963F7">
      <w:pPr>
        <w:pStyle w:val="Akapitzlist"/>
      </w:pPr>
      <w:r w:rsidRPr="00D73169">
        <w:rPr>
          <w:rStyle w:val="definicja-indeks"/>
        </w:rPr>
        <w:t>Reprint</w:t>
      </w:r>
      <w:r>
        <w:t xml:space="preserve"> </w:t>
      </w:r>
      <w:r w:rsidR="00C3426E">
        <w:t>–</w:t>
      </w:r>
      <w:r>
        <w:t xml:space="preserve"> </w:t>
      </w:r>
      <w:r w:rsidR="00C3426E">
        <w:t xml:space="preserve">przedruk, </w:t>
      </w:r>
      <w:r>
        <w:t xml:space="preserve">ponowny wydruk </w:t>
      </w:r>
      <w:r w:rsidR="00C3426E">
        <w:t>- ponowne opublikowanie utworu, bez zmiany treści lub z niewielkimi zmianami (usunięcie błędów drukarskich, dodanie informacji o redakcji). Na wystawie reprinty starają się oddać charakter pierwszych wydań, czyli być wykonane w takiej samej technologii, na podobnym papierze,</w:t>
      </w:r>
      <w:r w:rsidR="00845EE1">
        <w:t xml:space="preserve"> z zachowanie formatu i okładki</w:t>
      </w:r>
      <w:r w:rsidR="00C3426E">
        <w:t xml:space="preserve">. </w:t>
      </w:r>
      <w:r w:rsidR="00701ED4">
        <w:t xml:space="preserve"> (!!! </w:t>
      </w:r>
      <w:r w:rsidR="00DB2941">
        <w:t>Przenieść do innego działu</w:t>
      </w:r>
      <w:r w:rsidR="00701ED4">
        <w:t xml:space="preserve"> !!!</w:t>
      </w:r>
      <w:r w:rsidR="00DB2941">
        <w:t>)</w:t>
      </w:r>
    </w:p>
    <w:p w14:paraId="01A78815" w14:textId="3D50E21D" w:rsidR="00D73169" w:rsidRDefault="00D73169" w:rsidP="00D73169">
      <w:pPr>
        <w:pStyle w:val="Nagwek3"/>
      </w:pPr>
      <w:r>
        <w:t>Dyskusja</w:t>
      </w:r>
    </w:p>
    <w:p w14:paraId="5DBDF433" w14:textId="684329D9" w:rsidR="00DB2941" w:rsidRDefault="00DB2941" w:rsidP="00904A96">
      <w:pPr>
        <w:pStyle w:val="Akapitzlist"/>
        <w:numPr>
          <w:ilvl w:val="0"/>
          <w:numId w:val="9"/>
        </w:numPr>
      </w:pPr>
      <w:r>
        <w:t>Aleksander Wielki okrywa w Babilonie bibliotekę</w:t>
      </w:r>
      <w:r w:rsidR="004A523B">
        <w:t xml:space="preserve"> zachowaną w postaci glinianych tabliczek z pismem klin</w:t>
      </w:r>
      <w:r w:rsidR="00EB089C">
        <w:t>owym. Zawarte w niej informacje dają mu do myślenia o znaczeniu wiedzy zawartej</w:t>
      </w:r>
      <w:r>
        <w:t xml:space="preserve"> w księgach.</w:t>
      </w:r>
      <w:r w:rsidR="00EB089C">
        <w:t xml:space="preserve"> Sam jednak nie zdążył zbudować swojej biblioteki, bo szybko zginął.</w:t>
      </w:r>
    </w:p>
    <w:p w14:paraId="61CB07D3" w14:textId="212A9573" w:rsidR="00DB2941" w:rsidRDefault="00DB2941" w:rsidP="00904A96">
      <w:pPr>
        <w:pStyle w:val="Akapitzlist"/>
        <w:numPr>
          <w:ilvl w:val="0"/>
          <w:numId w:val="9"/>
        </w:numPr>
      </w:pPr>
      <w:r>
        <w:t>Legenda o Bibliotece Aleksandryjskiej –</w:t>
      </w:r>
      <w:r w:rsidR="00EB089C">
        <w:t xml:space="preserve"> Ptolemeusz I Soter</w:t>
      </w:r>
      <w:r w:rsidR="00701ED4">
        <w:t xml:space="preserve"> (367-</w:t>
      </w:r>
      <w:r w:rsidR="00701ED4" w:rsidRPr="00701ED4">
        <w:t>283</w:t>
      </w:r>
      <w:r w:rsidR="00701ED4">
        <w:t>)</w:t>
      </w:r>
      <w:r w:rsidR="00EB089C">
        <w:t>, jeden przyjaciół Aleksandra i jeden z jego dowódców wojskowych realizuje pomysł i b</w:t>
      </w:r>
      <w:r w:rsidR="00701ED4">
        <w:t xml:space="preserve">uduje w Aleksandrii bibliotekę. </w:t>
      </w:r>
      <w:r w:rsidR="0026511F">
        <w:t xml:space="preserve">Inna legenda mówi, że Bibliotekę Aleksandryjską spalili chrześcijanie w </w:t>
      </w:r>
      <w:r w:rsidR="00CA2407">
        <w:t>V wieku, legenda rozpropagowana przez ładny, ale propagandowy film pt. „Agora” promujący pogańską uczoną Hypatę</w:t>
      </w:r>
      <w:r w:rsidR="004E1E7D">
        <w:t xml:space="preserve"> (</w:t>
      </w:r>
      <w:r w:rsidR="004E1E7D" w:rsidRPr="004E1E7D">
        <w:t>Ὑπατία</w:t>
      </w:r>
      <w:r w:rsidR="004E1E7D">
        <w:t>)</w:t>
      </w:r>
      <w:r w:rsidR="00CA2407">
        <w:t>.</w:t>
      </w:r>
      <w:r w:rsidR="00F304EE">
        <w:br/>
      </w:r>
      <w:hyperlink r:id="rId15" w:history="1">
        <w:r w:rsidR="00701ED4" w:rsidRPr="00F82150">
          <w:rPr>
            <w:rStyle w:val="Hipercze"/>
          </w:rPr>
          <w:t>http://pl.wikipedia.org/wiki/Biblioteka_Aleksandryjska</w:t>
        </w:r>
      </w:hyperlink>
    </w:p>
    <w:p w14:paraId="7BF25030" w14:textId="27A5DCB5" w:rsidR="00DB2941" w:rsidRDefault="00DB2941" w:rsidP="00904A96">
      <w:pPr>
        <w:pStyle w:val="Akapitzlist"/>
        <w:numPr>
          <w:ilvl w:val="0"/>
          <w:numId w:val="9"/>
        </w:numPr>
      </w:pPr>
      <w:r>
        <w:t>legenda o powstaniu LXX</w:t>
      </w:r>
      <w:r w:rsidR="00F304EE">
        <w:t xml:space="preserve"> – </w:t>
      </w:r>
      <w:r w:rsidR="00EB089C">
        <w:t xml:space="preserve">przyjechało </w:t>
      </w:r>
      <w:r w:rsidR="00F304EE">
        <w:t>z Jerozolimy</w:t>
      </w:r>
      <w:r w:rsidR="00EB089C">
        <w:t xml:space="preserve"> 70 rabinów i w 70 dni przetłumaczyli</w:t>
      </w:r>
      <w:r w:rsidR="001951CE">
        <w:t xml:space="preserve"> (Uwaga: istnieją wersje legendy mówiące o 72 </w:t>
      </w:r>
      <w:proofErr w:type="gramStart"/>
      <w:r w:rsidR="001951CE">
        <w:t>rabinach</w:t>
      </w:r>
      <w:proofErr w:type="gramEnd"/>
      <w:r w:rsidR="00A35FEF">
        <w:t xml:space="preserve"> bo 6 rabinów z 12 plemion Izraela</w:t>
      </w:r>
      <w:r w:rsidR="001951CE">
        <w:t>, ale kto może wiedzieć, jak to było?)</w:t>
      </w:r>
      <w:r w:rsidR="00EB089C">
        <w:t>.</w:t>
      </w:r>
    </w:p>
    <w:p w14:paraId="209E3469" w14:textId="093F63C6" w:rsidR="005829C2" w:rsidRDefault="00CA2407" w:rsidP="00904A96">
      <w:pPr>
        <w:pStyle w:val="Akapitzlist"/>
        <w:numPr>
          <w:ilvl w:val="0"/>
          <w:numId w:val="9"/>
        </w:numPr>
      </w:pPr>
      <w:r>
        <w:t>Ślady w</w:t>
      </w:r>
      <w:r w:rsidR="00DB2941">
        <w:t>pływ</w:t>
      </w:r>
      <w:r>
        <w:t>u</w:t>
      </w:r>
      <w:r w:rsidR="00EB089C">
        <w:t xml:space="preserve"> LXX</w:t>
      </w:r>
      <w:r>
        <w:t xml:space="preserve"> na kulturę grecką i rzymską:</w:t>
      </w:r>
    </w:p>
    <w:p w14:paraId="1D9D440F" w14:textId="24751C20" w:rsidR="005829C2" w:rsidRDefault="00FE5DDB" w:rsidP="00904A96">
      <w:pPr>
        <w:pStyle w:val="Akapitzlist"/>
        <w:numPr>
          <w:ilvl w:val="1"/>
          <w:numId w:val="9"/>
        </w:numPr>
      </w:pPr>
      <w:r>
        <w:lastRenderedPageBreak/>
        <w:t xml:space="preserve">Traktaty filozoficzne Filona z Aleksandrii (Żyda żyjącego pomiędzy 10 rokiem przed Chrystusie. a 40 po) spisane są po grecku, ale rozwijają myśl teologiczną hebrajską używając </w:t>
      </w:r>
      <w:r w:rsidR="000162AF">
        <w:t xml:space="preserve">pojęć i </w:t>
      </w:r>
      <w:r>
        <w:t>języka LXX.</w:t>
      </w:r>
    </w:p>
    <w:p w14:paraId="300BC0F4" w14:textId="5FE3531B" w:rsidR="00953228" w:rsidRDefault="005829C2" w:rsidP="00904A96">
      <w:pPr>
        <w:pStyle w:val="Akapitzlist"/>
        <w:numPr>
          <w:ilvl w:val="1"/>
          <w:numId w:val="9"/>
        </w:numPr>
      </w:pPr>
      <w:r>
        <w:t xml:space="preserve">W Dziejach Apostolskich widać </w:t>
      </w:r>
      <w:r w:rsidR="00DB2941">
        <w:t>przedchrześcijański prozelityzm (Dz 13:43, 2:11, 6:5)</w:t>
      </w:r>
      <w:r w:rsidR="00F304EE">
        <w:t xml:space="preserve"> </w:t>
      </w:r>
      <w:r>
        <w:t>bo apostołowie spotykają prozelitów, którzy chętnie przyjmują informację o Mesjaszu - Jezusie. Skąd wiedzieli o Jego zapowiedziach?</w:t>
      </w:r>
      <w:r w:rsidR="00CA2407">
        <w:t xml:space="preserve"> Z Septuaginty.</w:t>
      </w:r>
    </w:p>
    <w:p w14:paraId="0D336FAD" w14:textId="65FEB5A3" w:rsidR="00953228" w:rsidRPr="00953228" w:rsidRDefault="00953228" w:rsidP="00904A96">
      <w:pPr>
        <w:pStyle w:val="Akapitzlist"/>
        <w:numPr>
          <w:ilvl w:val="1"/>
          <w:numId w:val="9"/>
        </w:numPr>
      </w:pPr>
      <w:r>
        <w:t>W trakcie spotkania apostołów w Jerozolimie (około roku 55) apostoł Jakub powiedział, że „</w:t>
      </w:r>
      <w:r w:rsidRPr="00953228">
        <w:rPr>
          <w:i/>
        </w:rPr>
        <w:t>Z dawien dawna bowiem w każdym mieście są ludzie, którzy co szabat czytają Mojżesza i wykładają go w synagogach</w:t>
      </w:r>
      <w:r>
        <w:t>”</w:t>
      </w:r>
      <w:r w:rsidRPr="00953228">
        <w:t xml:space="preserve">. </w:t>
      </w:r>
      <w:r>
        <w:t>Ważne pytanie</w:t>
      </w:r>
      <w:r w:rsidR="00CA2407">
        <w:t>:</w:t>
      </w:r>
      <w:r>
        <w:t xml:space="preserve"> W jakim języku czytają Mojżesza? Hebrajskim? Raczej nie. Arame</w:t>
      </w:r>
      <w:r w:rsidR="00CA2407">
        <w:t>jskim? Pewnie na wschodzie tak, ale na zachodzie? Na pewno po grecku, bo takim językiem porozumiewano się w basenie Morza Śródziemnego</w:t>
      </w:r>
      <w:r>
        <w:t>.</w:t>
      </w:r>
    </w:p>
    <w:p w14:paraId="62FF3E06" w14:textId="07FC61A7" w:rsidR="00D73169" w:rsidRDefault="000162AF" w:rsidP="00904A96">
      <w:pPr>
        <w:pStyle w:val="Akapitzlist"/>
        <w:numPr>
          <w:ilvl w:val="0"/>
          <w:numId w:val="9"/>
        </w:numPr>
      </w:pPr>
      <w:r>
        <w:t>(2, H, Hk) Zachowanie</w:t>
      </w:r>
      <w:r w:rsidR="00DB2941">
        <w:t xml:space="preserve"> rękopisów</w:t>
      </w:r>
      <w:r w:rsidR="00CA595B">
        <w:t xml:space="preserve"> Septuaginty</w:t>
      </w:r>
      <w:r>
        <w:t xml:space="preserve"> - p</w:t>
      </w:r>
      <w:r w:rsidR="00DB2941">
        <w:t>rzetrwały praktycznie tylko te przepisywane przez chrześcijan</w:t>
      </w:r>
      <w:r>
        <w:t xml:space="preserve">. Po upadku Świątyni Jerozolimskiej Żydzi zwalczali ten przekład (patrz: </w:t>
      </w:r>
      <w:r w:rsidR="00CA2407">
        <w:t>Synod w Jamni</w:t>
      </w:r>
      <w:r>
        <w:t>)</w:t>
      </w:r>
      <w:r w:rsidR="00074C8A">
        <w:t>, gdyż był on wykorzystywany przez pogan i chrześcijan</w:t>
      </w:r>
      <w:r>
        <w:t>.</w:t>
      </w:r>
    </w:p>
    <w:p w14:paraId="7C187C48" w14:textId="07CA3493" w:rsidR="00145164" w:rsidRPr="00D73169" w:rsidRDefault="00145164" w:rsidP="00904A96">
      <w:pPr>
        <w:pStyle w:val="Akapitzlist"/>
        <w:numPr>
          <w:ilvl w:val="0"/>
          <w:numId w:val="9"/>
        </w:numPr>
      </w:pPr>
      <w:r>
        <w:t xml:space="preserve">(3, W) </w:t>
      </w:r>
      <w:r w:rsidR="000769FE">
        <w:t xml:space="preserve">Problem: </w:t>
      </w:r>
      <w:r w:rsidR="00074C8A">
        <w:t xml:space="preserve">bardzo </w:t>
      </w:r>
      <w:r w:rsidR="000769FE">
        <w:t>t</w:t>
      </w:r>
      <w:r>
        <w:t xml:space="preserve">rudno w języku greckim oddać </w:t>
      </w:r>
      <w:r w:rsidR="00CA2407">
        <w:t xml:space="preserve">monoteistyczną </w:t>
      </w:r>
      <w:r>
        <w:t>myśl hebrajską</w:t>
      </w:r>
      <w:r w:rsidR="00074C8A">
        <w:t xml:space="preserve">. </w:t>
      </w:r>
      <w:r>
        <w:t xml:space="preserve"> (polecana lektura dodatkowa: Dawid Gruber, </w:t>
      </w:r>
      <w:r w:rsidRPr="000162AF">
        <w:rPr>
          <w:i/>
        </w:rPr>
        <w:t>Kopernik i Żydzi</w:t>
      </w:r>
      <w:r w:rsidR="000769FE">
        <w:t xml:space="preserve">, </w:t>
      </w:r>
      <w:r w:rsidR="000769FE" w:rsidRPr="000769FE">
        <w:t>Kraków 2012</w:t>
      </w:r>
      <w:r>
        <w:t>)</w:t>
      </w:r>
      <w:proofErr w:type="gramStart"/>
      <w:r w:rsidR="000769FE">
        <w:t>. !!!</w:t>
      </w:r>
      <w:proofErr w:type="gramEnd"/>
      <w:r w:rsidR="000769FE">
        <w:t xml:space="preserve"> Dodać przykład, może być z tej </w:t>
      </w:r>
      <w:proofErr w:type="gramStart"/>
      <w:r w:rsidR="000769FE">
        <w:t>książki</w:t>
      </w:r>
      <w:r w:rsidR="00CA2407">
        <w:t xml:space="preserve"> !!!</w:t>
      </w:r>
      <w:proofErr w:type="gramEnd"/>
    </w:p>
    <w:p w14:paraId="19D6CCE6" w14:textId="71C35988" w:rsidR="00F304EE" w:rsidRDefault="00F304EE" w:rsidP="00B8279A">
      <w:pPr>
        <w:pStyle w:val="Nagwek2"/>
      </w:pPr>
      <w:bookmarkStart w:id="14" w:name="_Toc531614894"/>
      <w:r>
        <w:t>Synod w Jamn</w:t>
      </w:r>
      <w:r w:rsidR="00B56B26">
        <w:t>i</w:t>
      </w:r>
      <w:r>
        <w:t xml:space="preserve"> i niszczenie LXX przez Żydów (3, Hk)</w:t>
      </w:r>
      <w:bookmarkEnd w:id="14"/>
    </w:p>
    <w:p w14:paraId="6771ADF6" w14:textId="04EF5F5F" w:rsidR="00F304EE" w:rsidRDefault="00F304EE" w:rsidP="00F304EE">
      <w:r>
        <w:t xml:space="preserve">Trudny temat, ale </w:t>
      </w:r>
      <w:r w:rsidR="00CA2407">
        <w:t>warto o tym wiedzieć</w:t>
      </w:r>
      <w:r w:rsidR="00B56B26">
        <w:t>, choć temat kontrowersyjny a niektórzy liberałowie nie wierzą w ten synod</w:t>
      </w:r>
      <w:r w:rsidR="006F1411">
        <w:t xml:space="preserve"> (około roku 90 n.e.)</w:t>
      </w:r>
      <w:r>
        <w:t xml:space="preserve">. </w:t>
      </w:r>
      <w:proofErr w:type="gramStart"/>
      <w:r w:rsidR="006F1411">
        <w:t>Wyjaśnia</w:t>
      </w:r>
      <w:proofErr w:type="gramEnd"/>
      <w:r w:rsidR="006F1411">
        <w:t xml:space="preserve"> d</w:t>
      </w:r>
      <w:r>
        <w:t>laczego nie zachowała się Septuaginta w środowisku Żydowskim a jedynie w wersjach, które zachowali chrześcijanie.</w:t>
      </w:r>
      <w:r w:rsidR="006F1411">
        <w:t xml:space="preserve"> Rozważając temat duchowo ciekawe jest też p</w:t>
      </w:r>
      <w:r>
        <w:t>odobieństwo Synodu w Jamnie do Soboru Trydenckiego.</w:t>
      </w:r>
    </w:p>
    <w:p w14:paraId="2DD819D7" w14:textId="1B945970" w:rsidR="006F1411" w:rsidRDefault="006F1411" w:rsidP="00F304EE">
      <w:r>
        <w:t>!!! dodać link do artykułów dla zainteresowanych</w:t>
      </w:r>
      <w:proofErr w:type="gramStart"/>
      <w:r>
        <w:t>.</w:t>
      </w:r>
      <w:r w:rsidR="00CD389B">
        <w:t xml:space="preserve"> !!!</w:t>
      </w:r>
      <w:proofErr w:type="gramEnd"/>
    </w:p>
    <w:p w14:paraId="6E2A783B" w14:textId="0F1192DE" w:rsidR="00CA2407" w:rsidRDefault="00CA2407" w:rsidP="00F304EE">
      <w:r>
        <w:t>Definicje</w:t>
      </w:r>
    </w:p>
    <w:p w14:paraId="47712DE1" w14:textId="338A1038" w:rsidR="00EF41DB" w:rsidRPr="00EF41DB" w:rsidRDefault="006B1F29" w:rsidP="00CA2407">
      <w:pPr>
        <w:pStyle w:val="Akapitzlist"/>
        <w:numPr>
          <w:ilvl w:val="0"/>
          <w:numId w:val="9"/>
        </w:numPr>
        <w:rPr>
          <w:rStyle w:val="definicja-indeks"/>
          <w:b w:val="0"/>
        </w:rPr>
      </w:pPr>
      <w:r w:rsidRPr="006B1F29">
        <w:rPr>
          <w:rStyle w:val="definicja-indeks"/>
        </w:rPr>
        <w:t>Józef Flawiusz</w:t>
      </w:r>
      <w:r w:rsidRPr="006B1F29">
        <w:rPr>
          <w:rStyle w:val="definicja-indeks"/>
          <w:b w:val="0"/>
        </w:rPr>
        <w:t xml:space="preserve"> (gr. ᾿Ιώσηπος Φλαύιος</w:t>
      </w:r>
      <w:r>
        <w:rPr>
          <w:rStyle w:val="definicja-indeks"/>
          <w:b w:val="0"/>
        </w:rPr>
        <w:t>,</w:t>
      </w:r>
      <w:r w:rsidRPr="006B1F29">
        <w:rPr>
          <w:rStyle w:val="definicja-indeks"/>
          <w:b w:val="0"/>
        </w:rPr>
        <w:t xml:space="preserve"> 37</w:t>
      </w:r>
      <w:r>
        <w:rPr>
          <w:rStyle w:val="definicja-indeks"/>
          <w:b w:val="0"/>
        </w:rPr>
        <w:t>-</w:t>
      </w:r>
      <w:r w:rsidRPr="006B1F29">
        <w:rPr>
          <w:rStyle w:val="definicja-indeks"/>
          <w:b w:val="0"/>
        </w:rPr>
        <w:t>94) – żydowski historyk pochodzący z rod</w:t>
      </w:r>
      <w:r>
        <w:rPr>
          <w:rStyle w:val="definicja-indeks"/>
          <w:b w:val="0"/>
        </w:rPr>
        <w:t xml:space="preserve">ziny </w:t>
      </w:r>
      <w:r w:rsidRPr="006B1F29">
        <w:rPr>
          <w:rStyle w:val="definicja-indeks"/>
          <w:b w:val="0"/>
        </w:rPr>
        <w:t>kapłańskie</w:t>
      </w:r>
      <w:r>
        <w:rPr>
          <w:rStyle w:val="definicja-indeks"/>
          <w:b w:val="0"/>
        </w:rPr>
        <w:t xml:space="preserve">j. Autor </w:t>
      </w:r>
      <w:r w:rsidRPr="006B1F29">
        <w:rPr>
          <w:rStyle w:val="definicja-indeks"/>
          <w:b w:val="0"/>
        </w:rPr>
        <w:t>„</w:t>
      </w:r>
      <w:r>
        <w:rPr>
          <w:rStyle w:val="definicja-indeks"/>
          <w:b w:val="0"/>
          <w:i/>
        </w:rPr>
        <w:t>Dziejów starożytnego Izraela</w:t>
      </w:r>
      <w:r>
        <w:rPr>
          <w:rStyle w:val="definicja-indeks"/>
          <w:b w:val="0"/>
        </w:rPr>
        <w:t>” oraz „</w:t>
      </w:r>
      <w:r w:rsidRPr="006B1F29">
        <w:rPr>
          <w:rStyle w:val="definicja-indeks"/>
          <w:b w:val="0"/>
          <w:i/>
        </w:rPr>
        <w:t>Dzieje wojny żydowskiej przeciwko Rzymianom</w:t>
      </w:r>
      <w:r>
        <w:rPr>
          <w:rStyle w:val="definicja-indeks"/>
          <w:b w:val="0"/>
        </w:rPr>
        <w:t>”</w:t>
      </w:r>
    </w:p>
    <w:p w14:paraId="6E535C87" w14:textId="27F5CBB3" w:rsidR="00CA2407" w:rsidRDefault="00EF41DB" w:rsidP="00CA2407">
      <w:pPr>
        <w:pStyle w:val="Akapitzlist"/>
        <w:numPr>
          <w:ilvl w:val="0"/>
          <w:numId w:val="9"/>
        </w:numPr>
      </w:pPr>
      <w:r w:rsidRPr="00EF41DB">
        <w:rPr>
          <w:rStyle w:val="definicja-indeks"/>
        </w:rPr>
        <w:t>Heinrich Graetz</w:t>
      </w:r>
      <w:r w:rsidRPr="00EF41DB">
        <w:t xml:space="preserve"> (ur. jako Tzvi Hirsh Graetz 1817</w:t>
      </w:r>
      <w:r>
        <w:t>-</w:t>
      </w:r>
      <w:r w:rsidRPr="00EF41DB">
        <w:t xml:space="preserve"> 1891) – niemiecki </w:t>
      </w:r>
      <w:r>
        <w:t>u</w:t>
      </w:r>
      <w:r w:rsidRPr="00EF41DB">
        <w:t>czony pochodzenia żydowskiego, autor pierwszej syntetycznej</w:t>
      </w:r>
      <w:r w:rsidR="00CD389B">
        <w:t xml:space="preserve"> „</w:t>
      </w:r>
      <w:r w:rsidR="00CD389B" w:rsidRPr="00CD389B">
        <w:rPr>
          <w:i/>
        </w:rPr>
        <w:t>H</w:t>
      </w:r>
      <w:r w:rsidRPr="00CD389B">
        <w:rPr>
          <w:i/>
        </w:rPr>
        <w:t>istorii Żydów</w:t>
      </w:r>
      <w:r w:rsidR="00CD389B">
        <w:t xml:space="preserve">” </w:t>
      </w:r>
      <w:r w:rsidRPr="00EF41DB">
        <w:t>od czasów biblijnych do czasów mu współczesnych</w:t>
      </w:r>
      <w:r>
        <w:t>.</w:t>
      </w:r>
    </w:p>
    <w:p w14:paraId="5894A3E2" w14:textId="343AAE05" w:rsidR="006E04A9" w:rsidRDefault="00D71A18" w:rsidP="00675126">
      <w:pPr>
        <w:pStyle w:val="Akapitzlist"/>
        <w:numPr>
          <w:ilvl w:val="0"/>
          <w:numId w:val="9"/>
        </w:numPr>
      </w:pPr>
      <w:r w:rsidRPr="00D71A18">
        <w:rPr>
          <w:rStyle w:val="definicja-indeks"/>
        </w:rPr>
        <w:t>Talmud</w:t>
      </w:r>
      <w:r w:rsidRPr="00D71A18">
        <w:t xml:space="preserve"> (hebr. ‏</w:t>
      </w:r>
      <w:r w:rsidRPr="006E04A9">
        <w:rPr>
          <w:rFonts w:ascii="Tahoma" w:eastAsia="Tahoma" w:hAnsi="Tahoma" w:cs="Tahoma"/>
        </w:rPr>
        <w:t>תלמוד</w:t>
      </w:r>
      <w:r w:rsidRPr="00D71A18">
        <w:rPr>
          <w:rFonts w:hint="cs"/>
        </w:rPr>
        <w:t>‎</w:t>
      </w:r>
      <w:r w:rsidRPr="00D71A18">
        <w:t xml:space="preserve"> talmud – </w:t>
      </w:r>
      <w:r w:rsidRPr="006E04A9">
        <w:rPr>
          <w:i/>
        </w:rPr>
        <w:t>nauka</w:t>
      </w:r>
      <w:r>
        <w:t>) – jedna z podstawowych ksiąg judaizmu, napisana</w:t>
      </w:r>
      <w:r w:rsidRPr="00D71A18">
        <w:t xml:space="preserve"> </w:t>
      </w:r>
      <w:r>
        <w:t xml:space="preserve">w języku </w:t>
      </w:r>
      <w:r w:rsidRPr="00D71A18">
        <w:t>aramejskim</w:t>
      </w:r>
      <w:r>
        <w:t>, jest komentarzem do</w:t>
      </w:r>
      <w:r w:rsidRPr="00D71A18">
        <w:t xml:space="preserve"> Tory, w którym wyjaśniono, jak przestrzegać prawa zawartego w Torze w warunkach</w:t>
      </w:r>
      <w:r>
        <w:t xml:space="preserve"> po zburzeniu świątyni Jerozolimskiej i po wypędzeniu Żydów</w:t>
      </w:r>
      <w:r w:rsidRPr="00D71A18">
        <w:t xml:space="preserve"> z Palestyny </w:t>
      </w:r>
      <w:r>
        <w:t xml:space="preserve">na początku </w:t>
      </w:r>
      <w:r w:rsidRPr="00D71A18">
        <w:t xml:space="preserve">II wieku. </w:t>
      </w:r>
      <w:r>
        <w:t>Pełni rolę katechizmu</w:t>
      </w:r>
      <w:r w:rsidRPr="00D71A18">
        <w:t>.</w:t>
      </w:r>
      <w:r w:rsidR="006E04A9">
        <w:t xml:space="preserve"> </w:t>
      </w:r>
      <w:r w:rsidR="006E04A9" w:rsidRPr="006E04A9">
        <w:t>Talmud składa się z</w:t>
      </w:r>
      <w:r w:rsidR="006E04A9">
        <w:t xml:space="preserve"> dwóch części: Miszny i Gemary.</w:t>
      </w:r>
    </w:p>
    <w:p w14:paraId="57F97F1A" w14:textId="616E689C" w:rsidR="006E04A9" w:rsidRDefault="006E04A9" w:rsidP="00CA2407">
      <w:pPr>
        <w:pStyle w:val="Akapitzlist"/>
        <w:numPr>
          <w:ilvl w:val="0"/>
          <w:numId w:val="9"/>
        </w:numPr>
      </w:pPr>
      <w:r w:rsidRPr="006E04A9">
        <w:rPr>
          <w:rStyle w:val="definicja-indeks"/>
        </w:rPr>
        <w:t>Miszna</w:t>
      </w:r>
      <w:r w:rsidRPr="006E04A9">
        <w:t xml:space="preserve"> to </w:t>
      </w:r>
      <w:r>
        <w:t xml:space="preserve">spisany </w:t>
      </w:r>
      <w:r w:rsidRPr="006E04A9">
        <w:t xml:space="preserve">zbiór odpowiedzi </w:t>
      </w:r>
      <w:r>
        <w:t xml:space="preserve">napisanych przez </w:t>
      </w:r>
      <w:r w:rsidRPr="006E04A9">
        <w:t>rabinów</w:t>
      </w:r>
      <w:r>
        <w:t xml:space="preserve"> do</w:t>
      </w:r>
      <w:r w:rsidRPr="006E04A9">
        <w:t xml:space="preserve"> wiernym, którzy zapytywali, jak interpretować praktycznie określone zapisy zawarte w Torze.</w:t>
      </w:r>
    </w:p>
    <w:p w14:paraId="30D274BE" w14:textId="372D77C6" w:rsidR="006E04A9" w:rsidRDefault="006E04A9" w:rsidP="00CA2407">
      <w:pPr>
        <w:pStyle w:val="Akapitzlist"/>
        <w:numPr>
          <w:ilvl w:val="0"/>
          <w:numId w:val="9"/>
        </w:numPr>
      </w:pPr>
      <w:r w:rsidRPr="006E04A9">
        <w:rPr>
          <w:rStyle w:val="definicja-indeks"/>
        </w:rPr>
        <w:t>Gemara</w:t>
      </w:r>
      <w:r>
        <w:t xml:space="preserve"> to</w:t>
      </w:r>
      <w:r w:rsidRPr="006E04A9">
        <w:t xml:space="preserve"> bardzo obszerny komentarz do poszczególnych fragmentów Miszny, jeszcze bardziej precyzyjnie ustalający właściwe zachowanie pobożnego Żyda w danej sytuacji.</w:t>
      </w:r>
    </w:p>
    <w:p w14:paraId="6658BE25" w14:textId="4F253FFF" w:rsidR="00845EE1" w:rsidRDefault="00845EE1" w:rsidP="00CA2407">
      <w:pPr>
        <w:pStyle w:val="Akapitzlist"/>
        <w:numPr>
          <w:ilvl w:val="0"/>
          <w:numId w:val="9"/>
        </w:numPr>
      </w:pPr>
      <w:r>
        <w:rPr>
          <w:rStyle w:val="definicja-indeks"/>
        </w:rPr>
        <w:t>Targumu</w:t>
      </w:r>
      <w:r w:rsidRPr="00845EE1">
        <w:rPr>
          <w:rStyle w:val="definicja-indeks"/>
          <w:b w:val="0"/>
        </w:rPr>
        <w:t xml:space="preserve"> - ??? chyba jest w Poliglocie </w:t>
      </w:r>
      <w:proofErr w:type="gramStart"/>
      <w:r w:rsidRPr="00845EE1">
        <w:rPr>
          <w:rStyle w:val="definicja-indeks"/>
          <w:b w:val="0"/>
        </w:rPr>
        <w:t>Kompuleńskiej !!!</w:t>
      </w:r>
      <w:proofErr w:type="gramEnd"/>
    </w:p>
    <w:p w14:paraId="367640A1" w14:textId="719A3E4C" w:rsidR="006C4131" w:rsidRDefault="006C4131" w:rsidP="006C4131">
      <w:pPr>
        <w:pStyle w:val="Nagwek3"/>
      </w:pPr>
      <w:r>
        <w:lastRenderedPageBreak/>
        <w:t>Dyskusja</w:t>
      </w:r>
    </w:p>
    <w:p w14:paraId="4589CF04" w14:textId="4B503AB8" w:rsidR="006C4131" w:rsidRPr="006C4131" w:rsidRDefault="006C4131" w:rsidP="006C4131">
      <w:pPr>
        <w:pStyle w:val="Akapitzlist"/>
        <w:numPr>
          <w:ilvl w:val="0"/>
          <w:numId w:val="9"/>
        </w:numPr>
      </w:pPr>
      <w:r>
        <w:t xml:space="preserve">Czy to dobrze, gdy przełożeniu ludu, starsi, nauczyciele zamiast uczyć przechowywania Słowa Bożego w sercach, wychodząc </w:t>
      </w:r>
      <w:proofErr w:type="gramStart"/>
      <w:r>
        <w:t>założenia</w:t>
      </w:r>
      <w:proofErr w:type="gramEnd"/>
      <w:r>
        <w:t xml:space="preserve"> że to zbyt skomplikowane dają ludziom proste przepisy na życie w formie katechizmów?</w:t>
      </w:r>
    </w:p>
    <w:p w14:paraId="48B516AD" w14:textId="73513745" w:rsidR="005C6617" w:rsidRDefault="005C6617" w:rsidP="00B8279A">
      <w:pPr>
        <w:pStyle w:val="Nagwek2"/>
      </w:pPr>
      <w:bookmarkStart w:id="15" w:name="_Toc531614895"/>
      <w:r>
        <w:t>Pisma Nowego i Starego przymierza - Pieczęć Malachiasza</w:t>
      </w:r>
      <w:r w:rsidR="004F752A">
        <w:t xml:space="preserve"> (1, E)</w:t>
      </w:r>
      <w:bookmarkEnd w:id="15"/>
    </w:p>
    <w:p w14:paraId="1FC23B0C" w14:textId="4403690F" w:rsidR="004F752A" w:rsidRDefault="004F752A" w:rsidP="004F752A">
      <w:r>
        <w:t xml:space="preserve">Krótki i prosty temat będący dobrym łącznikiem </w:t>
      </w:r>
      <w:r w:rsidR="006F1411">
        <w:t xml:space="preserve">ST </w:t>
      </w:r>
      <w:r>
        <w:t>do NT</w:t>
      </w:r>
      <w:r w:rsidR="00FA3F92">
        <w:t>. Dobrze przedstawić Biblię jako księgę prorocza: zapowiedzi i ich wypełnienie, bo Bóg uwiarygadnia się przez to, że wykonuje to co zapowiedział.</w:t>
      </w:r>
    </w:p>
    <w:p w14:paraId="58EC3279" w14:textId="7D0CC21D" w:rsidR="004F752A" w:rsidRDefault="004F752A" w:rsidP="004F752A">
      <w:pPr>
        <w:pStyle w:val="Nagwek3"/>
      </w:pPr>
      <w:r>
        <w:t>Dyskusja</w:t>
      </w:r>
    </w:p>
    <w:p w14:paraId="778A0A44" w14:textId="081E0432" w:rsidR="00785C80" w:rsidRDefault="00604542" w:rsidP="00785C80">
      <w:pPr>
        <w:pStyle w:val="Akapitzlist"/>
        <w:numPr>
          <w:ilvl w:val="0"/>
          <w:numId w:val="10"/>
        </w:numPr>
      </w:pPr>
      <w:r>
        <w:t>Okres</w:t>
      </w:r>
      <w:r w:rsidR="004F752A">
        <w:t xml:space="preserve"> pomiędzy ST a NT</w:t>
      </w:r>
      <w:r>
        <w:t xml:space="preserve"> to prawie 400 lat. O</w:t>
      </w:r>
      <w:r w:rsidR="00476D7A">
        <w:t xml:space="preserve">statni prorok, Malachiasz (nie mylić z bp. </w:t>
      </w:r>
      <w:r w:rsidR="000D073A">
        <w:t>Malachiaszem</w:t>
      </w:r>
      <w:r w:rsidR="00CD389B">
        <w:t xml:space="preserve">, </w:t>
      </w:r>
      <w:r w:rsidR="000D073A">
        <w:t>żyjącym w Irlandii w XI wieku,</w:t>
      </w:r>
      <w:r w:rsidR="00476D7A">
        <w:t xml:space="preserve"> </w:t>
      </w:r>
      <w:r>
        <w:t>a któremu przypisuje się proroctwa, przepowiednie</w:t>
      </w:r>
      <w:r w:rsidR="00476D7A">
        <w:t xml:space="preserve"> na temat papieży)</w:t>
      </w:r>
      <w:r w:rsidR="00010A36">
        <w:t xml:space="preserve">. </w:t>
      </w:r>
      <w:r w:rsidR="00FD0A7C">
        <w:t>Prawdziwy,</w:t>
      </w:r>
      <w:r>
        <w:t xml:space="preserve"> bo biblijny prorok </w:t>
      </w:r>
      <w:r w:rsidR="00010A36">
        <w:t>Malachiasz żył w V w. p.Ch. (patrz: Panorama Biblii albo genealogia)</w:t>
      </w:r>
      <w:r>
        <w:t>.</w:t>
      </w:r>
    </w:p>
    <w:p w14:paraId="6C846A4B" w14:textId="11AC677F" w:rsidR="00785C80" w:rsidRDefault="00785C80" w:rsidP="00785C80">
      <w:pPr>
        <w:pStyle w:val="Akapitzlist"/>
        <w:numPr>
          <w:ilvl w:val="0"/>
          <w:numId w:val="10"/>
        </w:numPr>
      </w:pPr>
      <w:r>
        <w:t xml:space="preserve">Dobre miejsce na dygresje o </w:t>
      </w:r>
      <w:r w:rsidR="00226D50">
        <w:t>prawdziwych</w:t>
      </w:r>
      <w:r>
        <w:t xml:space="preserve"> i fałszywych prorokach. Co mówi Biblia:</w:t>
      </w:r>
    </w:p>
    <w:p w14:paraId="1C57CB29" w14:textId="66D54156" w:rsidR="00785C80" w:rsidRPr="00E40740" w:rsidRDefault="00E40740" w:rsidP="00E40740">
      <w:pPr>
        <w:pStyle w:val="Akapitzlist"/>
        <w:numPr>
          <w:ilvl w:val="1"/>
          <w:numId w:val="10"/>
        </w:numPr>
        <w:rPr>
          <w:i/>
        </w:rPr>
      </w:pPr>
      <w:r>
        <w:t>Księga Powtórzonego Prawa 13:1-5</w:t>
      </w:r>
      <w:r>
        <w:br/>
      </w:r>
      <w:r w:rsidRPr="00E40740">
        <w:rPr>
          <w:i/>
        </w:rPr>
        <w:t>Tych wszystkich rzeczy, przeze mnie nakazanych, pilnie będziecie przestrzegać, by je wykonać: niczego nie dodasz i niczego nie ujmiesz. Jeśli powstanie u ciebie prorok lub wyjaśniacz snów i zapowie znak lub cud, i spełni się znak albo cud, jak ci zapowiedział, a potem ci powie: Chodźmy za bogami cudzymi - których nie znałeś - i służmy im, nie usłuchasz słów tego proroka albo wyjaśniacza snów. Gdyż Pan, Bóg twój, doświadcza cię, chcąc poznać, czy miłujesz Pana, Boga swego, z całego swego serca i z całej duszy. Za Panem, Bogiem waszym, pójdziecie. Jego się będziecie bać, przestrzegając Jego poleceń. Jego głosu będziecie słuchać, Jemu będziecie służyć i do Niego przylgniecie.</w:t>
      </w:r>
    </w:p>
    <w:p w14:paraId="1FCA73AF" w14:textId="07A95018" w:rsidR="00226D50" w:rsidRPr="00226D50" w:rsidRDefault="00226D50" w:rsidP="00E40740">
      <w:pPr>
        <w:pStyle w:val="Akapitzlist"/>
        <w:numPr>
          <w:ilvl w:val="1"/>
          <w:numId w:val="10"/>
        </w:numPr>
        <w:rPr>
          <w:i/>
        </w:rPr>
      </w:pPr>
      <w:r>
        <w:t>Jezus powiedział (Mt 7:15-20)</w:t>
      </w:r>
      <w:r w:rsidRPr="00226D50">
        <w:br/>
      </w:r>
      <w:r w:rsidRPr="00226D50">
        <w:rPr>
          <w:i/>
        </w:rPr>
        <w:t>Strzeżcie się fałszywych proroków, którzy przychodzą do was w owczej skórze, a wew</w:t>
      </w:r>
      <w:r>
        <w:rPr>
          <w:i/>
        </w:rPr>
        <w:t xml:space="preserve">nątrz są drapieżnymi wilkami. </w:t>
      </w:r>
      <w:r w:rsidRPr="00226D50">
        <w:rPr>
          <w:i/>
        </w:rPr>
        <w:t>Poznacie ich po ich owocach. Czy zbiera się winogrona z ciernia a</w:t>
      </w:r>
      <w:r>
        <w:rPr>
          <w:i/>
        </w:rPr>
        <w:t xml:space="preserve">lbo z ostu figi? </w:t>
      </w:r>
      <w:r w:rsidRPr="00226D50">
        <w:rPr>
          <w:i/>
        </w:rPr>
        <w:t xml:space="preserve">Tak każde dobre drzewo wydaje dobre owoce, </w:t>
      </w:r>
      <w:r>
        <w:rPr>
          <w:i/>
        </w:rPr>
        <w:t xml:space="preserve">a złe drzewo wydaje złe owoce. </w:t>
      </w:r>
      <w:r w:rsidRPr="00226D50">
        <w:rPr>
          <w:i/>
        </w:rPr>
        <w:t xml:space="preserve">Nie może dobre drzewo wydać złych owoców ani złe </w:t>
      </w:r>
      <w:r>
        <w:rPr>
          <w:i/>
        </w:rPr>
        <w:t xml:space="preserve">drzewo wydać dobrych owoców. </w:t>
      </w:r>
      <w:r w:rsidRPr="00226D50">
        <w:rPr>
          <w:i/>
        </w:rPr>
        <w:t>Każde drzewo, które nie wydaje dobrego owocu, zostaje wycięte i wrzucone</w:t>
      </w:r>
      <w:r>
        <w:rPr>
          <w:i/>
        </w:rPr>
        <w:t xml:space="preserve"> w ogień.</w:t>
      </w:r>
    </w:p>
    <w:p w14:paraId="1E386FBD" w14:textId="621AC8BB" w:rsidR="00E40740" w:rsidRPr="00E40740" w:rsidRDefault="00226D50" w:rsidP="00E40740">
      <w:pPr>
        <w:pStyle w:val="Akapitzlist"/>
        <w:numPr>
          <w:ilvl w:val="1"/>
          <w:numId w:val="10"/>
        </w:numPr>
        <w:rPr>
          <w:i/>
        </w:rPr>
      </w:pPr>
      <w:r>
        <w:t>Nauka apostolka zapisana przez apostoła Piotra (2P 2:1-3)</w:t>
      </w:r>
      <w:r>
        <w:rPr>
          <w:i/>
        </w:rPr>
        <w:br/>
      </w:r>
      <w:r w:rsidRPr="00226D50">
        <w:rPr>
          <w:i/>
        </w:rPr>
        <w:t>Znaleźli się jednak fałszywi prorocy wśród ludu, tak samo jak pośród was będą fałszywi nauczyciele, którzy wprowadzą wśród was zgubne herezje. Wyprą się oni Władcy, który ich nabył, sprowadzając na siebie rychłą zgubę. A wielu pójdzie za ich rozpustą, przez nich zaś droga prawdy będz</w:t>
      </w:r>
      <w:r>
        <w:rPr>
          <w:i/>
        </w:rPr>
        <w:t>ie obrzucona bluźnierstwami.</w:t>
      </w:r>
      <w:r w:rsidRPr="00226D50">
        <w:rPr>
          <w:i/>
        </w:rPr>
        <w:t xml:space="preserve"> Dla zaspokojenia swej chciwości obłudnymi słowami sprzedadzą was ci, na których wyrok potępienia od dawna je</w:t>
      </w:r>
      <w:r>
        <w:rPr>
          <w:i/>
        </w:rPr>
        <w:t>st w mocy, a zguba ich nie śpi.</w:t>
      </w:r>
    </w:p>
    <w:p w14:paraId="4FD78B8D" w14:textId="51E2349F" w:rsidR="00C22B7E" w:rsidRPr="00CD389B" w:rsidRDefault="00CD389B" w:rsidP="00CD389B">
      <w:pPr>
        <w:pStyle w:val="Akapitzlist"/>
        <w:numPr>
          <w:ilvl w:val="0"/>
          <w:numId w:val="10"/>
        </w:numPr>
        <w:rPr>
          <w:rFonts w:ascii="Times New Roman" w:hAnsi="Times New Roman" w:cs="Times New Roman"/>
          <w:lang w:eastAsia="pl-PL"/>
        </w:rPr>
      </w:pPr>
      <w:r>
        <w:t xml:space="preserve">Stary testament zamykają dwa ważne wersety </w:t>
      </w:r>
      <w:r w:rsidR="00FA3F92">
        <w:t>p</w:t>
      </w:r>
      <w:r>
        <w:t>roroctwa</w:t>
      </w:r>
      <w:r w:rsidR="00C22B7E">
        <w:t xml:space="preserve"> Malachiasza</w:t>
      </w:r>
      <w:r w:rsidR="008B6801">
        <w:t xml:space="preserve"> 3:</w:t>
      </w:r>
      <w:r w:rsidR="008B6801" w:rsidRPr="008B6801">
        <w:t>23</w:t>
      </w:r>
      <w:r w:rsidR="00C22B7E">
        <w:t>-24</w:t>
      </w:r>
      <w:r w:rsidR="00C22B7E">
        <w:br/>
      </w:r>
      <w:r w:rsidR="00C22B7E" w:rsidRPr="00CD389B">
        <w:rPr>
          <w:i/>
          <w:color w:val="808080"/>
          <w:bdr w:val="none" w:sz="0" w:space="0" w:color="auto" w:frame="1"/>
          <w:shd w:val="clear" w:color="auto" w:fill="FFFFFF"/>
          <w:vertAlign w:val="superscript"/>
          <w:lang w:eastAsia="pl-PL"/>
        </w:rPr>
        <w:t>(23)</w:t>
      </w:r>
      <w:r w:rsidR="00C22B7E" w:rsidRPr="00CD389B">
        <w:rPr>
          <w:i/>
          <w:shd w:val="clear" w:color="auto" w:fill="FFFFFF"/>
          <w:lang w:eastAsia="pl-PL"/>
        </w:rPr>
        <w:t xml:space="preserve"> Oto Ja </w:t>
      </w:r>
      <w:r w:rsidR="00C22B7E" w:rsidRPr="00CD389B">
        <w:rPr>
          <w:i/>
          <w:u w:val="single"/>
          <w:shd w:val="clear" w:color="auto" w:fill="FFFFFF"/>
          <w:lang w:eastAsia="pl-PL"/>
        </w:rPr>
        <w:t>poślę wam proroka Eliasza przed nadejściem dnia Pańskiego</w:t>
      </w:r>
      <w:r w:rsidR="00C22B7E" w:rsidRPr="00CD389B">
        <w:rPr>
          <w:i/>
          <w:shd w:val="clear" w:color="auto" w:fill="FFFFFF"/>
          <w:lang w:eastAsia="pl-PL"/>
        </w:rPr>
        <w:t>, dnia wielkiego i strasznego. </w:t>
      </w:r>
      <w:r w:rsidR="00C22B7E" w:rsidRPr="00CD389B">
        <w:rPr>
          <w:i/>
          <w:color w:val="808080"/>
          <w:bdr w:val="none" w:sz="0" w:space="0" w:color="auto" w:frame="1"/>
          <w:shd w:val="clear" w:color="auto" w:fill="FFFFFF"/>
          <w:vertAlign w:val="superscript"/>
          <w:lang w:eastAsia="pl-PL"/>
        </w:rPr>
        <w:t>(24)</w:t>
      </w:r>
      <w:r w:rsidR="00C22B7E" w:rsidRPr="00CD389B">
        <w:rPr>
          <w:i/>
          <w:shd w:val="clear" w:color="auto" w:fill="FFFFFF"/>
          <w:lang w:eastAsia="pl-PL"/>
        </w:rPr>
        <w:t> </w:t>
      </w:r>
      <w:r w:rsidR="00C22B7E" w:rsidRPr="00CD389B">
        <w:rPr>
          <w:i/>
          <w:u w:val="single"/>
          <w:shd w:val="clear" w:color="auto" w:fill="FFFFFF"/>
          <w:lang w:eastAsia="pl-PL"/>
        </w:rPr>
        <w:t>I skłoni on serca ojców ku synom, a serca synów ku ich ojcom</w:t>
      </w:r>
      <w:r w:rsidR="00C22B7E" w:rsidRPr="00CD389B">
        <w:rPr>
          <w:i/>
          <w:shd w:val="clear" w:color="auto" w:fill="FFFFFF"/>
          <w:lang w:eastAsia="pl-PL"/>
        </w:rPr>
        <w:t>, abym nie przyszedł i nie poraził ziemi klątwą.</w:t>
      </w:r>
    </w:p>
    <w:p w14:paraId="75E00002" w14:textId="63DB6689" w:rsidR="008B6801" w:rsidRPr="00CD389B" w:rsidRDefault="00CD389B" w:rsidP="00CD389B">
      <w:pPr>
        <w:pStyle w:val="Akapitzlist"/>
        <w:numPr>
          <w:ilvl w:val="0"/>
          <w:numId w:val="10"/>
        </w:numPr>
        <w:rPr>
          <w:i/>
        </w:rPr>
      </w:pPr>
      <w:r>
        <w:rPr>
          <w:bCs/>
          <w:shd w:val="clear" w:color="auto" w:fill="FFFFFF"/>
          <w:lang w:eastAsia="pl-PL"/>
        </w:rPr>
        <w:t>Dzieje Nowego przymierza otwiera historia zapisana w Ewangelii</w:t>
      </w:r>
      <w:r w:rsidR="00C22B7E" w:rsidRPr="001F70F4">
        <w:rPr>
          <w:bCs/>
          <w:shd w:val="clear" w:color="auto" w:fill="FFFFFF"/>
          <w:lang w:eastAsia="pl-PL"/>
        </w:rPr>
        <w:t xml:space="preserve"> Łukasza 1:5-20</w:t>
      </w:r>
      <w:r w:rsidR="00C22B7E" w:rsidRPr="001F70F4">
        <w:rPr>
          <w:b/>
          <w:bCs/>
          <w:shd w:val="clear" w:color="auto" w:fill="FFFFFF"/>
          <w:lang w:eastAsia="pl-PL"/>
        </w:rPr>
        <w:br/>
      </w:r>
      <w:r w:rsidR="00C22B7E" w:rsidRPr="000963F7">
        <w:rPr>
          <w:i/>
          <w:color w:val="808080"/>
          <w:bdr w:val="none" w:sz="0" w:space="0" w:color="auto" w:frame="1"/>
          <w:shd w:val="clear" w:color="auto" w:fill="FFFFFF"/>
          <w:vertAlign w:val="superscript"/>
          <w:lang w:eastAsia="pl-PL"/>
        </w:rPr>
        <w:t>(5)</w:t>
      </w:r>
      <w:r w:rsidR="00C22B7E" w:rsidRPr="000963F7">
        <w:rPr>
          <w:i/>
          <w:shd w:val="clear" w:color="auto" w:fill="FFFFFF"/>
          <w:lang w:eastAsia="pl-PL"/>
        </w:rPr>
        <w:t xml:space="preserve"> Za czasów Heroda, króla Judei, żył pewien kapłan, imieniem Zachariasz, z oddziału </w:t>
      </w:r>
      <w:r w:rsidR="00C22B7E" w:rsidRPr="000963F7">
        <w:rPr>
          <w:i/>
          <w:shd w:val="clear" w:color="auto" w:fill="FFFFFF"/>
          <w:lang w:eastAsia="pl-PL"/>
        </w:rPr>
        <w:lastRenderedPageBreak/>
        <w:t>Abiasza. Miał on żonę z rodu Aarona, a na imię było jej Elżbieta. </w:t>
      </w:r>
      <w:r w:rsidR="00C22B7E" w:rsidRPr="000963F7">
        <w:rPr>
          <w:i/>
          <w:color w:val="808080"/>
          <w:bdr w:val="none" w:sz="0" w:space="0" w:color="auto" w:frame="1"/>
          <w:shd w:val="clear" w:color="auto" w:fill="FFFFFF"/>
          <w:vertAlign w:val="superscript"/>
          <w:lang w:eastAsia="pl-PL"/>
        </w:rPr>
        <w:t>(6)</w:t>
      </w:r>
      <w:r w:rsidR="00C22B7E" w:rsidRPr="000963F7">
        <w:rPr>
          <w:i/>
          <w:shd w:val="clear" w:color="auto" w:fill="FFFFFF"/>
          <w:lang w:eastAsia="pl-PL"/>
        </w:rPr>
        <w:t> Oboje byli sprawiedliwi wobec Boga i postępowali nienagannie według wszystkich przykazań i przepisów Pańskich. </w:t>
      </w:r>
      <w:r w:rsidR="00C22B7E" w:rsidRPr="000963F7">
        <w:rPr>
          <w:i/>
          <w:color w:val="808080"/>
          <w:bdr w:val="none" w:sz="0" w:space="0" w:color="auto" w:frame="1"/>
          <w:shd w:val="clear" w:color="auto" w:fill="FFFFFF"/>
          <w:vertAlign w:val="superscript"/>
          <w:lang w:eastAsia="pl-PL"/>
        </w:rPr>
        <w:t>(7)</w:t>
      </w:r>
      <w:r w:rsidR="00C22B7E" w:rsidRPr="000963F7">
        <w:rPr>
          <w:i/>
          <w:shd w:val="clear" w:color="auto" w:fill="FFFFFF"/>
          <w:lang w:eastAsia="pl-PL"/>
        </w:rPr>
        <w:t> Nie mieli jednak dziecka, ponieważ Elżbieta była niepłodna; oboje zaś już posunęli się w latach. </w:t>
      </w:r>
      <w:r w:rsidR="00C22B7E" w:rsidRPr="000963F7">
        <w:rPr>
          <w:i/>
          <w:color w:val="808080"/>
          <w:bdr w:val="none" w:sz="0" w:space="0" w:color="auto" w:frame="1"/>
          <w:shd w:val="clear" w:color="auto" w:fill="FFFFFF"/>
          <w:vertAlign w:val="superscript"/>
          <w:lang w:eastAsia="pl-PL"/>
        </w:rPr>
        <w:t>(8)</w:t>
      </w:r>
      <w:r w:rsidR="00C22B7E" w:rsidRPr="000963F7">
        <w:rPr>
          <w:i/>
          <w:shd w:val="clear" w:color="auto" w:fill="FFFFFF"/>
          <w:lang w:eastAsia="pl-PL"/>
        </w:rPr>
        <w:t xml:space="preserve"> Kiedy według wyznaczonej dla swego oddziału kolei pełnił służbę kapłańską przed </w:t>
      </w:r>
      <w:proofErr w:type="gramStart"/>
      <w:r w:rsidR="00C22B7E" w:rsidRPr="000963F7">
        <w:rPr>
          <w:i/>
          <w:shd w:val="clear" w:color="auto" w:fill="FFFFFF"/>
          <w:lang w:eastAsia="pl-PL"/>
        </w:rPr>
        <w:t>Bogiem,</w:t>
      </w:r>
      <w:proofErr w:type="gramEnd"/>
      <w:r w:rsidR="00C22B7E" w:rsidRPr="000963F7">
        <w:rPr>
          <w:i/>
          <w:shd w:val="clear" w:color="auto" w:fill="FFFFFF"/>
          <w:lang w:eastAsia="pl-PL"/>
        </w:rPr>
        <w:t> </w:t>
      </w:r>
      <w:r w:rsidR="00C22B7E" w:rsidRPr="000963F7">
        <w:rPr>
          <w:i/>
          <w:color w:val="808080"/>
          <w:bdr w:val="none" w:sz="0" w:space="0" w:color="auto" w:frame="1"/>
          <w:shd w:val="clear" w:color="auto" w:fill="FFFFFF"/>
          <w:vertAlign w:val="superscript"/>
          <w:lang w:eastAsia="pl-PL"/>
        </w:rPr>
        <w:t>(9)</w:t>
      </w:r>
      <w:r w:rsidR="00C22B7E" w:rsidRPr="000963F7">
        <w:rPr>
          <w:i/>
          <w:shd w:val="clear" w:color="auto" w:fill="FFFFFF"/>
          <w:lang w:eastAsia="pl-PL"/>
        </w:rPr>
        <w:t xml:space="preserve"> jemu zgodnie ze zwyczajem kapłańskim przypadł w udziale los, żeby wejść do przybytku Pańskiego i złożyć ofiarę kadzenia. </w:t>
      </w:r>
      <w:r w:rsidR="00C22B7E" w:rsidRPr="000963F7">
        <w:rPr>
          <w:i/>
          <w:color w:val="808080"/>
          <w:bdr w:val="none" w:sz="0" w:space="0" w:color="auto" w:frame="1"/>
          <w:shd w:val="clear" w:color="auto" w:fill="FFFFFF"/>
          <w:vertAlign w:val="superscript"/>
          <w:lang w:eastAsia="pl-PL"/>
        </w:rPr>
        <w:t>(10)</w:t>
      </w:r>
      <w:r w:rsidR="00C22B7E" w:rsidRPr="000963F7">
        <w:rPr>
          <w:i/>
          <w:shd w:val="clear" w:color="auto" w:fill="FFFFFF"/>
          <w:lang w:eastAsia="pl-PL"/>
        </w:rPr>
        <w:t> A cały lud modlił się na zewnątrz w czasie ofiary kadzenia. </w:t>
      </w:r>
      <w:r w:rsidR="00C22B7E" w:rsidRPr="000963F7">
        <w:rPr>
          <w:i/>
          <w:color w:val="808080"/>
          <w:bdr w:val="none" w:sz="0" w:space="0" w:color="auto" w:frame="1"/>
          <w:shd w:val="clear" w:color="auto" w:fill="FFFFFF"/>
          <w:vertAlign w:val="superscript"/>
          <w:lang w:eastAsia="pl-PL"/>
        </w:rPr>
        <w:t>(11)</w:t>
      </w:r>
      <w:r w:rsidR="00C22B7E" w:rsidRPr="000963F7">
        <w:rPr>
          <w:i/>
          <w:shd w:val="clear" w:color="auto" w:fill="FFFFFF"/>
          <w:lang w:eastAsia="pl-PL"/>
        </w:rPr>
        <w:t> Wtedy ukazał mu się anioł Pański, stojący po prawej stronie ołtarza kadzenia. </w:t>
      </w:r>
      <w:r w:rsidR="00C22B7E" w:rsidRPr="000963F7">
        <w:rPr>
          <w:i/>
          <w:color w:val="808080"/>
          <w:bdr w:val="none" w:sz="0" w:space="0" w:color="auto" w:frame="1"/>
          <w:shd w:val="clear" w:color="auto" w:fill="FFFFFF"/>
          <w:vertAlign w:val="superscript"/>
          <w:lang w:eastAsia="pl-PL"/>
        </w:rPr>
        <w:t>(12)</w:t>
      </w:r>
      <w:r w:rsidR="00C22B7E" w:rsidRPr="000963F7">
        <w:rPr>
          <w:i/>
          <w:shd w:val="clear" w:color="auto" w:fill="FFFFFF"/>
          <w:lang w:eastAsia="pl-PL"/>
        </w:rPr>
        <w:t> Przeraził się na ten widok Zachariasz i strach padł na niego. </w:t>
      </w:r>
      <w:r w:rsidR="00C22B7E" w:rsidRPr="000963F7">
        <w:rPr>
          <w:i/>
          <w:color w:val="808080"/>
          <w:bdr w:val="none" w:sz="0" w:space="0" w:color="auto" w:frame="1"/>
          <w:shd w:val="clear" w:color="auto" w:fill="FFFFFF"/>
          <w:vertAlign w:val="superscript"/>
          <w:lang w:eastAsia="pl-PL"/>
        </w:rPr>
        <w:t>(13)</w:t>
      </w:r>
      <w:r w:rsidR="00C22B7E" w:rsidRPr="000963F7">
        <w:rPr>
          <w:i/>
          <w:shd w:val="clear" w:color="auto" w:fill="FFFFFF"/>
          <w:lang w:eastAsia="pl-PL"/>
        </w:rPr>
        <w:t xml:space="preserve"> Lecz anioł rzekł do niego: Nie bój się, Zachariaszu! Twoja prośba została wysłuchana: </w:t>
      </w:r>
      <w:r w:rsidR="00C22B7E" w:rsidRPr="00CD389B">
        <w:rPr>
          <w:i/>
          <w:u w:val="single"/>
          <w:shd w:val="clear" w:color="auto" w:fill="FFFFFF"/>
          <w:lang w:eastAsia="pl-PL"/>
        </w:rPr>
        <w:t>żona twoja, Elżbieta, urodzi ci syna</w:t>
      </w:r>
      <w:r w:rsidR="00C22B7E" w:rsidRPr="000963F7">
        <w:rPr>
          <w:i/>
          <w:shd w:val="clear" w:color="auto" w:fill="FFFFFF"/>
          <w:lang w:eastAsia="pl-PL"/>
        </w:rPr>
        <w:t xml:space="preserve"> i nadasz mu imię Jan. </w:t>
      </w:r>
      <w:r w:rsidR="00C22B7E" w:rsidRPr="000963F7">
        <w:rPr>
          <w:i/>
          <w:color w:val="808080"/>
          <w:bdr w:val="none" w:sz="0" w:space="0" w:color="auto" w:frame="1"/>
          <w:shd w:val="clear" w:color="auto" w:fill="FFFFFF"/>
          <w:vertAlign w:val="superscript"/>
          <w:lang w:eastAsia="pl-PL"/>
        </w:rPr>
        <w:t>(14)</w:t>
      </w:r>
      <w:r w:rsidR="00C22B7E" w:rsidRPr="000963F7">
        <w:rPr>
          <w:i/>
          <w:shd w:val="clear" w:color="auto" w:fill="FFFFFF"/>
          <w:lang w:eastAsia="pl-PL"/>
        </w:rPr>
        <w:t> Będzie to dla ciebie radość i wesele; i wielu cieszyć się będzie z jego narodzin. </w:t>
      </w:r>
      <w:r w:rsidR="00C22B7E" w:rsidRPr="000963F7">
        <w:rPr>
          <w:i/>
          <w:color w:val="808080"/>
          <w:bdr w:val="none" w:sz="0" w:space="0" w:color="auto" w:frame="1"/>
          <w:shd w:val="clear" w:color="auto" w:fill="FFFFFF"/>
          <w:vertAlign w:val="superscript"/>
          <w:lang w:eastAsia="pl-PL"/>
        </w:rPr>
        <w:t>(15)</w:t>
      </w:r>
      <w:r w:rsidR="00C22B7E" w:rsidRPr="000963F7">
        <w:rPr>
          <w:i/>
          <w:shd w:val="clear" w:color="auto" w:fill="FFFFFF"/>
          <w:lang w:eastAsia="pl-PL"/>
        </w:rPr>
        <w:t xml:space="preserve"> Będzie bowiem wielki w oczach Pana; wina i sycery pić nie będzie i </w:t>
      </w:r>
      <w:r w:rsidR="00C22B7E" w:rsidRPr="00CD389B">
        <w:rPr>
          <w:i/>
          <w:u w:val="single"/>
          <w:shd w:val="clear" w:color="auto" w:fill="FFFFFF"/>
          <w:lang w:eastAsia="pl-PL"/>
        </w:rPr>
        <w:t>już w łonie matki napełniony zostanie Duchem Świętym</w:t>
      </w:r>
      <w:r w:rsidR="00C22B7E" w:rsidRPr="000963F7">
        <w:rPr>
          <w:i/>
          <w:shd w:val="clear" w:color="auto" w:fill="FFFFFF"/>
          <w:lang w:eastAsia="pl-PL"/>
        </w:rPr>
        <w:t>. </w:t>
      </w:r>
      <w:r w:rsidR="00C22B7E" w:rsidRPr="000963F7">
        <w:rPr>
          <w:i/>
          <w:color w:val="808080"/>
          <w:bdr w:val="none" w:sz="0" w:space="0" w:color="auto" w:frame="1"/>
          <w:shd w:val="clear" w:color="auto" w:fill="FFFFFF"/>
          <w:vertAlign w:val="superscript"/>
          <w:lang w:eastAsia="pl-PL"/>
        </w:rPr>
        <w:t>(16)</w:t>
      </w:r>
      <w:r w:rsidR="00C22B7E" w:rsidRPr="000963F7">
        <w:rPr>
          <w:i/>
          <w:shd w:val="clear" w:color="auto" w:fill="FFFFFF"/>
          <w:lang w:eastAsia="pl-PL"/>
        </w:rPr>
        <w:t> </w:t>
      </w:r>
      <w:r w:rsidR="00C22B7E" w:rsidRPr="000963F7">
        <w:rPr>
          <w:i/>
          <w:u w:val="single"/>
          <w:shd w:val="clear" w:color="auto" w:fill="FFFFFF"/>
          <w:lang w:eastAsia="pl-PL"/>
        </w:rPr>
        <w:t>Wielu spośród synów Izraela nawróci do Pana, ich Boga; </w:t>
      </w:r>
      <w:r w:rsidR="00C22B7E" w:rsidRPr="000963F7">
        <w:rPr>
          <w:i/>
          <w:color w:val="808080"/>
          <w:u w:val="single"/>
          <w:bdr w:val="none" w:sz="0" w:space="0" w:color="auto" w:frame="1"/>
          <w:shd w:val="clear" w:color="auto" w:fill="FFFFFF"/>
          <w:vertAlign w:val="superscript"/>
          <w:lang w:eastAsia="pl-PL"/>
        </w:rPr>
        <w:t>(17)</w:t>
      </w:r>
      <w:r w:rsidR="00C22B7E" w:rsidRPr="000963F7">
        <w:rPr>
          <w:i/>
          <w:u w:val="single"/>
          <w:shd w:val="clear" w:color="auto" w:fill="FFFFFF"/>
          <w:lang w:eastAsia="pl-PL"/>
        </w:rPr>
        <w:t> </w:t>
      </w:r>
      <w:r w:rsidR="00C22B7E" w:rsidRPr="000963F7">
        <w:rPr>
          <w:b/>
          <w:i/>
          <w:u w:val="single"/>
          <w:shd w:val="clear" w:color="auto" w:fill="FFFFFF"/>
          <w:lang w:eastAsia="pl-PL"/>
        </w:rPr>
        <w:t>on sam pójdzie przed Nim w duchu i z mocą Eliasza</w:t>
      </w:r>
      <w:r w:rsidR="00C22B7E" w:rsidRPr="000963F7">
        <w:rPr>
          <w:i/>
          <w:u w:val="single"/>
          <w:shd w:val="clear" w:color="auto" w:fill="FFFFFF"/>
          <w:lang w:eastAsia="pl-PL"/>
        </w:rPr>
        <w:t>, żeby serca ojców nakłonić ku dzieciom, a nieposłusznych - do rozwagi sprawiedliwych, by przygotować Panu lud doskonały</w:t>
      </w:r>
      <w:r w:rsidR="00C22B7E" w:rsidRPr="000963F7">
        <w:rPr>
          <w:i/>
          <w:shd w:val="clear" w:color="auto" w:fill="FFFFFF"/>
          <w:lang w:eastAsia="pl-PL"/>
        </w:rPr>
        <w:t>. </w:t>
      </w:r>
      <w:r w:rsidR="00C22B7E" w:rsidRPr="000963F7">
        <w:rPr>
          <w:i/>
          <w:color w:val="808080"/>
          <w:bdr w:val="none" w:sz="0" w:space="0" w:color="auto" w:frame="1"/>
          <w:shd w:val="clear" w:color="auto" w:fill="FFFFFF"/>
          <w:vertAlign w:val="superscript"/>
          <w:lang w:eastAsia="pl-PL"/>
        </w:rPr>
        <w:t>(18)</w:t>
      </w:r>
      <w:r w:rsidR="00C22B7E" w:rsidRPr="000963F7">
        <w:rPr>
          <w:i/>
          <w:shd w:val="clear" w:color="auto" w:fill="FFFFFF"/>
          <w:lang w:eastAsia="pl-PL"/>
        </w:rPr>
        <w:t> Na to rzekł Zachariasz do anioła: Po czym to poznam? Bo sam jestem już stary i moja żona jest w podeszłym wieku. </w:t>
      </w:r>
      <w:r w:rsidR="00C22B7E" w:rsidRPr="000963F7">
        <w:rPr>
          <w:i/>
          <w:color w:val="808080"/>
          <w:bdr w:val="none" w:sz="0" w:space="0" w:color="auto" w:frame="1"/>
          <w:shd w:val="clear" w:color="auto" w:fill="FFFFFF"/>
          <w:vertAlign w:val="superscript"/>
          <w:lang w:eastAsia="pl-PL"/>
        </w:rPr>
        <w:t>(19)</w:t>
      </w:r>
      <w:r w:rsidR="00C22B7E" w:rsidRPr="000963F7">
        <w:rPr>
          <w:i/>
          <w:shd w:val="clear" w:color="auto" w:fill="FFFFFF"/>
          <w:lang w:eastAsia="pl-PL"/>
        </w:rPr>
        <w:t> Odpowiedział mu anioł: Ja jestem Gabriel, stojący przed Bogiem. I zostałem posłany, aby mówić z tobą i oznajmić ci tę radosną nowinę. </w:t>
      </w:r>
      <w:r w:rsidR="00C22B7E" w:rsidRPr="000963F7">
        <w:rPr>
          <w:i/>
          <w:color w:val="808080"/>
          <w:bdr w:val="none" w:sz="0" w:space="0" w:color="auto" w:frame="1"/>
          <w:shd w:val="clear" w:color="auto" w:fill="FFFFFF"/>
          <w:vertAlign w:val="superscript"/>
          <w:lang w:eastAsia="pl-PL"/>
        </w:rPr>
        <w:t>(20)</w:t>
      </w:r>
      <w:r w:rsidR="00C22B7E" w:rsidRPr="000963F7">
        <w:rPr>
          <w:i/>
          <w:shd w:val="clear" w:color="auto" w:fill="FFFFFF"/>
          <w:lang w:eastAsia="pl-PL"/>
        </w:rPr>
        <w:t> A oto będziesz niemy i nie będziesz mógł mówić aż do dnia, w którym się to stanie, bo nie uwierzyłeś moim słowom, które się spełnią w swoim czasie.</w:t>
      </w:r>
    </w:p>
    <w:p w14:paraId="76525795" w14:textId="189C3461" w:rsidR="00CB084C" w:rsidRDefault="00CB084C" w:rsidP="00604542">
      <w:pPr>
        <w:pStyle w:val="Nagwek2"/>
      </w:pPr>
      <w:r>
        <w:t xml:space="preserve"> </w:t>
      </w:r>
      <w:bookmarkStart w:id="16" w:name="_Toc531614896"/>
      <w:r>
        <w:t>Biblia jako księga prorocza, Izrael jako narów wybrany (1, W)</w:t>
      </w:r>
      <w:bookmarkEnd w:id="16"/>
    </w:p>
    <w:p w14:paraId="6E5D9EA6" w14:textId="6CD0CAB4" w:rsidR="00CB084C" w:rsidRDefault="00CB084C" w:rsidP="00CB084C">
      <w:r>
        <w:t>Warto to sobie przypomnieć, aby mieć dobre odpowiedzi</w:t>
      </w:r>
      <w:r w:rsidR="00410099">
        <w:t>,</w:t>
      </w:r>
      <w:r>
        <w:t xml:space="preserve"> gdy przyjdą na wystawę ludzie, którzy tego nie wiedzą.</w:t>
      </w:r>
    </w:p>
    <w:p w14:paraId="6F06A946" w14:textId="6E252B4F" w:rsidR="00CB084C" w:rsidRDefault="00CB084C" w:rsidP="00CB084C">
      <w:pPr>
        <w:pStyle w:val="Nagwek3"/>
      </w:pPr>
      <w:r>
        <w:t>Definicja</w:t>
      </w:r>
    </w:p>
    <w:p w14:paraId="22FB723B" w14:textId="50FC628F" w:rsidR="00CB084C" w:rsidRDefault="00CB084C" w:rsidP="00CB084C">
      <w:pPr>
        <w:pStyle w:val="Akapitzlist"/>
        <w:numPr>
          <w:ilvl w:val="0"/>
          <w:numId w:val="10"/>
        </w:numPr>
      </w:pPr>
      <w:r>
        <w:t xml:space="preserve">proroctwo </w:t>
      </w:r>
      <w:proofErr w:type="gramStart"/>
      <w:r>
        <w:t xml:space="preserve">– </w:t>
      </w:r>
      <w:r w:rsidR="00410099">
        <w:t>!!!</w:t>
      </w:r>
      <w:proofErr w:type="gramEnd"/>
    </w:p>
    <w:p w14:paraId="43BB4C31" w14:textId="6B9FCEE3" w:rsidR="00CB084C" w:rsidRDefault="00CB084C" w:rsidP="00CB084C">
      <w:pPr>
        <w:pStyle w:val="Akapitzlist"/>
        <w:numPr>
          <w:ilvl w:val="0"/>
          <w:numId w:val="10"/>
        </w:numPr>
      </w:pPr>
      <w:r>
        <w:t>wybór – wskazanie jednego spośród wielu</w:t>
      </w:r>
      <w:proofErr w:type="gramStart"/>
      <w:r>
        <w:t>.</w:t>
      </w:r>
      <w:r w:rsidR="00410099">
        <w:t xml:space="preserve"> !!!!</w:t>
      </w:r>
      <w:proofErr w:type="gramEnd"/>
    </w:p>
    <w:p w14:paraId="6A979A58" w14:textId="2C173396" w:rsidR="00CB084C" w:rsidRDefault="00CB084C" w:rsidP="00CB084C">
      <w:pPr>
        <w:pStyle w:val="Nagwek3"/>
      </w:pPr>
      <w:r>
        <w:t>Dyskusja</w:t>
      </w:r>
    </w:p>
    <w:p w14:paraId="60107571" w14:textId="5C2440F7" w:rsidR="00192897" w:rsidRPr="00192897" w:rsidRDefault="00192897" w:rsidP="00675126">
      <w:pPr>
        <w:pStyle w:val="Akapitzlist"/>
        <w:numPr>
          <w:ilvl w:val="0"/>
          <w:numId w:val="10"/>
        </w:numPr>
        <w:rPr>
          <w:i/>
        </w:rPr>
      </w:pPr>
      <w:r w:rsidRPr="00CB084C">
        <w:t xml:space="preserve">Pan Bóg </w:t>
      </w:r>
      <w:r>
        <w:t xml:space="preserve">wybrał naród </w:t>
      </w:r>
      <w:proofErr w:type="gramStart"/>
      <w:r w:rsidRPr="00CB084C">
        <w:t>Izraela</w:t>
      </w:r>
      <w:proofErr w:type="gramEnd"/>
      <w:r>
        <w:t xml:space="preserve"> aby byli Jego świadkami. U proroka Izajasza (40:10) zapisano to tak:</w:t>
      </w:r>
      <w:r>
        <w:br/>
      </w:r>
      <w:r w:rsidRPr="00CB084C">
        <w:rPr>
          <w:i/>
        </w:rPr>
        <w:t xml:space="preserve">Wy jesteście moimi </w:t>
      </w:r>
      <w:r w:rsidRPr="00CB084C">
        <w:rPr>
          <w:b/>
          <w:i/>
        </w:rPr>
        <w:t>świadkami</w:t>
      </w:r>
      <w:r w:rsidRPr="00CB084C">
        <w:rPr>
          <w:i/>
        </w:rPr>
        <w:t xml:space="preserve"> (...) i moimi sługami, których </w:t>
      </w:r>
      <w:r w:rsidRPr="00CB084C">
        <w:rPr>
          <w:b/>
          <w:i/>
        </w:rPr>
        <w:t>wybrałem</w:t>
      </w:r>
      <w:r w:rsidRPr="00CB084C">
        <w:rPr>
          <w:i/>
        </w:rPr>
        <w:t>, abyście</w:t>
      </w:r>
      <w:r>
        <w:rPr>
          <w:i/>
        </w:rPr>
        <w:t xml:space="preserve"> …</w:t>
      </w:r>
    </w:p>
    <w:p w14:paraId="1D07D4D0" w14:textId="590DD69F" w:rsidR="00CB084C" w:rsidRPr="00CB084C" w:rsidRDefault="00CB084C" w:rsidP="00675126">
      <w:pPr>
        <w:pStyle w:val="Akapitzlist"/>
        <w:numPr>
          <w:ilvl w:val="0"/>
          <w:numId w:val="10"/>
        </w:numPr>
        <w:rPr>
          <w:i/>
        </w:rPr>
      </w:pPr>
      <w:r w:rsidRPr="00CB084C">
        <w:t>Pan Bóg Izraela uwiarygadnia się w ten sposób przez Izraelem (ale nie tylko), że zapowiada</w:t>
      </w:r>
      <w:r>
        <w:t xml:space="preserve"> (proroctwo)</w:t>
      </w:r>
      <w:r w:rsidRPr="00CB084C">
        <w:t xml:space="preserve"> i potem wykonuje. Zapowiada i wykonuje, bo jest on Panem historii.</w:t>
      </w:r>
      <w:r w:rsidRPr="00CB084C">
        <w:br/>
        <w:t>U proroka Izajasza zapisane jest tu tak:</w:t>
      </w:r>
      <w:r>
        <w:br/>
        <w:t>Pan Bóg Izraela uwiarygadnia się w ten sposób przez Izraelem (ale nie tylko), że zapowiada i potem wykonuje. Zapowiada i wykonuje, bo jest on Panem historii.</w:t>
      </w:r>
      <w:r>
        <w:br/>
      </w:r>
      <w:r w:rsidR="00192897">
        <w:t xml:space="preserve">W tym samym miejscu (Iż </w:t>
      </w:r>
      <w:r>
        <w:t>43:10-13) zapisane jest tu tak:</w:t>
      </w:r>
      <w:r>
        <w:br/>
      </w:r>
      <w:r w:rsidRPr="00CB084C">
        <w:rPr>
          <w:i/>
        </w:rPr>
        <w:t xml:space="preserve">Wy jesteście moimi </w:t>
      </w:r>
      <w:r w:rsidRPr="00192897">
        <w:rPr>
          <w:i/>
        </w:rPr>
        <w:t>świadkami</w:t>
      </w:r>
      <w:r w:rsidRPr="00CB084C">
        <w:rPr>
          <w:i/>
        </w:rPr>
        <w:t xml:space="preserve"> (...) i moimi sługami, których </w:t>
      </w:r>
      <w:r w:rsidRPr="00192897">
        <w:rPr>
          <w:i/>
        </w:rPr>
        <w:t>wybrałem</w:t>
      </w:r>
      <w:r w:rsidRPr="00CB084C">
        <w:rPr>
          <w:i/>
        </w:rPr>
        <w:t xml:space="preserve">, abyście mogli </w:t>
      </w:r>
      <w:r w:rsidRPr="00192897">
        <w:rPr>
          <w:b/>
          <w:i/>
        </w:rPr>
        <w:t>poznać</w:t>
      </w:r>
      <w:r w:rsidRPr="00CB084C">
        <w:rPr>
          <w:i/>
        </w:rPr>
        <w:t xml:space="preserve"> i </w:t>
      </w:r>
      <w:r w:rsidRPr="00192897">
        <w:rPr>
          <w:b/>
          <w:i/>
        </w:rPr>
        <w:t>uwierzyć</w:t>
      </w:r>
      <w:r w:rsidRPr="00CB084C">
        <w:rPr>
          <w:i/>
        </w:rPr>
        <w:t xml:space="preserve"> Mi, oraz </w:t>
      </w:r>
      <w:r w:rsidRPr="00192897">
        <w:rPr>
          <w:b/>
          <w:i/>
        </w:rPr>
        <w:t>zrozumieć</w:t>
      </w:r>
      <w:r w:rsidRPr="00CB084C">
        <w:rPr>
          <w:i/>
        </w:rPr>
        <w:t xml:space="preserve">, że tylko Ja istnieję. Boga utworzonego przede Mną nie było ani po Mnie nie będzie. Ja, Pan, tylko Ja istnieję i poza Mną nie ma żadnego zbawcy. To Ja (#1) </w:t>
      </w:r>
      <w:r w:rsidRPr="00192897">
        <w:rPr>
          <w:b/>
          <w:i/>
        </w:rPr>
        <w:t>zapowiedziałem</w:t>
      </w:r>
      <w:r w:rsidRPr="00CB084C">
        <w:rPr>
          <w:i/>
        </w:rPr>
        <w:t xml:space="preserve">, (#2) </w:t>
      </w:r>
      <w:r w:rsidRPr="00192897">
        <w:rPr>
          <w:b/>
          <w:i/>
        </w:rPr>
        <w:t>wyzwoliłem</w:t>
      </w:r>
      <w:r w:rsidRPr="00CB084C">
        <w:rPr>
          <w:i/>
        </w:rPr>
        <w:t xml:space="preserve"> i (#3) </w:t>
      </w:r>
      <w:r w:rsidRPr="00192897">
        <w:rPr>
          <w:b/>
          <w:i/>
        </w:rPr>
        <w:t>obwieściłem</w:t>
      </w:r>
      <w:r w:rsidRPr="00CB084C">
        <w:rPr>
          <w:i/>
        </w:rPr>
        <w:t xml:space="preserve">, a nie ktoś obcy wśród was. Wy jesteście świadkami moimi </w:t>
      </w:r>
      <w:proofErr w:type="gramStart"/>
      <w:r w:rsidRPr="00CB084C">
        <w:rPr>
          <w:i/>
        </w:rPr>
        <w:t>(...)</w:t>
      </w:r>
      <w:proofErr w:type="gramEnd"/>
      <w:r w:rsidRPr="00CB084C">
        <w:rPr>
          <w:i/>
        </w:rPr>
        <w:t xml:space="preserve"> że Ja jestem Bogiem, owszem, od wieczności Nim jestem. I nikt się nie wymknie z mej ręki. Któż może zmienić to, co Ja zdziałam?</w:t>
      </w:r>
    </w:p>
    <w:p w14:paraId="4FF6E1D8" w14:textId="35D45FC4" w:rsidR="00CB084C" w:rsidRPr="00CB084C" w:rsidRDefault="00192897" w:rsidP="00CB084C">
      <w:pPr>
        <w:pStyle w:val="Akapitzlist"/>
        <w:numPr>
          <w:ilvl w:val="0"/>
          <w:numId w:val="10"/>
        </w:numPr>
      </w:pPr>
      <w:r>
        <w:lastRenderedPageBreak/>
        <w:t xml:space="preserve">A dlaczego Izraela a nie Węgrów? Bóg w </w:t>
      </w:r>
      <w:r w:rsidRPr="00192897">
        <w:t>(Księga Powtórzonego Prawa 7:7-9)</w:t>
      </w:r>
      <w:r>
        <w:t xml:space="preserve"> wyjaśnia to tak:</w:t>
      </w:r>
      <w:r>
        <w:br/>
      </w:r>
      <w:r w:rsidRPr="00192897">
        <w:rPr>
          <w:b/>
          <w:i/>
          <w:iCs/>
        </w:rPr>
        <w:t>Pan wybrał wa</w:t>
      </w:r>
      <w:r w:rsidRPr="00192897">
        <w:rPr>
          <w:i/>
          <w:iCs/>
        </w:rPr>
        <w:t xml:space="preserve">s i znalazł upodobanie w </w:t>
      </w:r>
      <w:r w:rsidRPr="00192897">
        <w:rPr>
          <w:i/>
          <w:iCs/>
          <w:u w:val="single"/>
        </w:rPr>
        <w:t xml:space="preserve">was nie dlatego, że liczebnie przewyższacie wszystkie narody, gdyż ze wszystkich narodów jesteście najmniejszym, lecz </w:t>
      </w:r>
      <w:r w:rsidRPr="00192897">
        <w:rPr>
          <w:b/>
          <w:i/>
          <w:iCs/>
          <w:u w:val="single"/>
        </w:rPr>
        <w:t>ponieważ</w:t>
      </w:r>
      <w:r w:rsidRPr="00192897">
        <w:rPr>
          <w:i/>
          <w:iCs/>
          <w:u w:val="single"/>
        </w:rPr>
        <w:t xml:space="preserve"> Pan </w:t>
      </w:r>
      <w:r w:rsidRPr="00192897">
        <w:rPr>
          <w:b/>
          <w:i/>
          <w:iCs/>
          <w:u w:val="single"/>
        </w:rPr>
        <w:t>was</w:t>
      </w:r>
      <w:r w:rsidRPr="00192897">
        <w:rPr>
          <w:i/>
          <w:iCs/>
          <w:u w:val="single"/>
        </w:rPr>
        <w:t xml:space="preserve"> </w:t>
      </w:r>
      <w:r w:rsidRPr="00192897">
        <w:rPr>
          <w:b/>
          <w:i/>
          <w:iCs/>
          <w:u w:val="single"/>
        </w:rPr>
        <w:t>umiłował</w:t>
      </w:r>
      <w:r w:rsidRPr="00192897">
        <w:rPr>
          <w:i/>
          <w:iCs/>
          <w:u w:val="single"/>
        </w:rPr>
        <w:t xml:space="preserve"> i chce dochować przysięgi danej waszym przodkom</w:t>
      </w:r>
      <w:r w:rsidRPr="00192897">
        <w:rPr>
          <w:i/>
          <w:iCs/>
        </w:rPr>
        <w:t>. Wyprowadził was mocną ręką i wybawił was z domu niewoli, z ręki faraona, króla egipskiego. Uznaj więc, że Pan, Bóg twój, jest Bogiem, Bogiem wiernym, zachowującym przymierze i miłość do tysiącznego pokolenia względem tych, którzy Go miłują i strzegą Jego praw.</w:t>
      </w:r>
    </w:p>
    <w:p w14:paraId="6DB8C99A" w14:textId="77777777" w:rsidR="00E96E40" w:rsidRDefault="00E96E40" w:rsidP="00E96E40">
      <w:pPr>
        <w:pStyle w:val="Nagwek2"/>
      </w:pPr>
      <w:bookmarkStart w:id="17" w:name="_Toc531614897"/>
      <w:r>
        <w:t>Datowanie pism – paleografia (3, Ap)</w:t>
      </w:r>
      <w:bookmarkEnd w:id="17"/>
    </w:p>
    <w:p w14:paraId="651B122D" w14:textId="77777777" w:rsidR="00E96E40" w:rsidRPr="00436CFA" w:rsidRDefault="00E96E40" w:rsidP="00E96E40">
      <w:r>
        <w:t>Ciekawy temat, który może zainteresować ludzi, ale jest też ważny w apologetyce pism.</w:t>
      </w:r>
    </w:p>
    <w:p w14:paraId="5A9544A7" w14:textId="77777777" w:rsidR="00E96E40" w:rsidRDefault="00E96E40" w:rsidP="00E96E40">
      <w:pPr>
        <w:pStyle w:val="Nagwek3"/>
      </w:pPr>
      <w:r>
        <w:t>Definicje:</w:t>
      </w:r>
    </w:p>
    <w:p w14:paraId="2B77A19F" w14:textId="77777777" w:rsidR="00E96E40" w:rsidRDefault="00E96E40" w:rsidP="00836F3C">
      <w:pPr>
        <w:pStyle w:val="Akapitzlist"/>
        <w:numPr>
          <w:ilvl w:val="0"/>
          <w:numId w:val="31"/>
        </w:numPr>
      </w:pPr>
      <w:r w:rsidRPr="00436CFA">
        <w:rPr>
          <w:rStyle w:val="definicja-indeks"/>
        </w:rPr>
        <w:t>Paleografia</w:t>
      </w:r>
      <w:r w:rsidRPr="00436CFA">
        <w:t xml:space="preserve"> – </w:t>
      </w:r>
      <w:r>
        <w:t xml:space="preserve"> nauka</w:t>
      </w:r>
      <w:r w:rsidRPr="00436CFA">
        <w:t xml:space="preserve"> zajmująca się badaniem rozwoju pisma w procesie historycznym</w:t>
      </w:r>
      <w:r>
        <w:t xml:space="preserve">, a </w:t>
      </w:r>
      <w:r w:rsidRPr="00436CFA">
        <w:t xml:space="preserve">także badaniem środowiska, w jakim </w:t>
      </w:r>
      <w:r>
        <w:t>tworzono teks</w:t>
      </w:r>
      <w:r w:rsidRPr="00436CFA">
        <w:t xml:space="preserve">, jak </w:t>
      </w:r>
      <w:r>
        <w:t>również rozpoznawaniem skrótów</w:t>
      </w:r>
      <w:r w:rsidRPr="00436CFA">
        <w:t xml:space="preserve"> i rozszyfrowywaniem dawnego pisma</w:t>
      </w:r>
      <w:r>
        <w:t>.</w:t>
      </w:r>
    </w:p>
    <w:p w14:paraId="2A73486D" w14:textId="740B4297" w:rsidR="00345CA1" w:rsidRPr="00345CA1" w:rsidRDefault="00345CA1" w:rsidP="00836F3C">
      <w:pPr>
        <w:pStyle w:val="Akapitzlist"/>
        <w:numPr>
          <w:ilvl w:val="0"/>
          <w:numId w:val="31"/>
        </w:numPr>
        <w:rPr>
          <w:rStyle w:val="definicja-indeks"/>
          <w:b w:val="0"/>
        </w:rPr>
      </w:pPr>
      <w:r w:rsidRPr="00345CA1">
        <w:rPr>
          <w:rStyle w:val="definicja-indeks"/>
        </w:rPr>
        <w:t>Krój pisma</w:t>
      </w:r>
      <w:r w:rsidRPr="00345CA1">
        <w:rPr>
          <w:rStyle w:val="definicja-indeks"/>
          <w:b w:val="0"/>
        </w:rPr>
        <w:t xml:space="preserve"> – charakterystyczny obraz kompletu znaków pisma o jednolitych podstawowych cechach graficznych: stylu, rytmie, proporcji, dukcie, układzie lub kształcie szeryfów, właściwościach optycznych (czytelności) itp. Może mieć wiele odmian, czasami nawet znacznie różniących się od kroju podstawowego, lecz nadal zachowujących w sposób konsekwentny podstawowe założenia graficzne danej rodziny krojów.</w:t>
      </w:r>
    </w:p>
    <w:p w14:paraId="6FC9E2DD" w14:textId="381EAA15" w:rsidR="00667E49" w:rsidRPr="00667E49" w:rsidRDefault="00667E49" w:rsidP="00836F3C">
      <w:pPr>
        <w:pStyle w:val="Akapitzlist"/>
        <w:numPr>
          <w:ilvl w:val="0"/>
          <w:numId w:val="31"/>
        </w:numPr>
        <w:rPr>
          <w:rStyle w:val="definicja-indeks"/>
          <w:b w:val="0"/>
        </w:rPr>
      </w:pPr>
      <w:r w:rsidRPr="00667E49">
        <w:rPr>
          <w:rStyle w:val="definicja-indeks"/>
        </w:rPr>
        <w:t>Czcionka</w:t>
      </w:r>
      <w:r>
        <w:rPr>
          <w:rStyle w:val="definicja-indeks"/>
          <w:b w:val="0"/>
        </w:rPr>
        <w:t xml:space="preserve"> </w:t>
      </w:r>
      <w:r w:rsidRPr="00667E49">
        <w:rPr>
          <w:rStyle w:val="definicja-indeks"/>
          <w:b w:val="0"/>
        </w:rPr>
        <w:t>– rodzaj nośnika pojedynczych znaków pisma drukarskiego, podstawowy materiał zecerski używany w technice druku wypukłego.</w:t>
      </w:r>
    </w:p>
    <w:p w14:paraId="7BEC64C2" w14:textId="472BA0F0" w:rsidR="00667E49" w:rsidRPr="00667E49" w:rsidRDefault="00667E49" w:rsidP="00836F3C">
      <w:pPr>
        <w:pStyle w:val="Akapitzlist"/>
        <w:numPr>
          <w:ilvl w:val="0"/>
          <w:numId w:val="31"/>
        </w:numPr>
        <w:rPr>
          <w:rStyle w:val="definicja-indeks"/>
          <w:b w:val="0"/>
        </w:rPr>
      </w:pPr>
      <w:r w:rsidRPr="00667E49">
        <w:rPr>
          <w:rStyle w:val="definicja-indeks"/>
        </w:rPr>
        <w:t>Font</w:t>
      </w:r>
      <w:r w:rsidRPr="00667E49">
        <w:rPr>
          <w:rStyle w:val="definicja-indeks"/>
          <w:b w:val="0"/>
        </w:rPr>
        <w:t xml:space="preserve"> (ang., z łac. </w:t>
      </w:r>
      <w:r w:rsidRPr="00667E49">
        <w:rPr>
          <w:rStyle w:val="definicja-indeks"/>
          <w:b w:val="0"/>
          <w:i/>
        </w:rPr>
        <w:t>fons</w:t>
      </w:r>
      <w:r w:rsidRPr="00667E49">
        <w:rPr>
          <w:rStyle w:val="definicja-indeks"/>
          <w:b w:val="0"/>
        </w:rPr>
        <w:t xml:space="preserve"> – </w:t>
      </w:r>
      <w:r w:rsidRPr="00667E49">
        <w:rPr>
          <w:rStyle w:val="definicja-indeks"/>
          <w:b w:val="0"/>
          <w:i/>
        </w:rPr>
        <w:t>źródło</w:t>
      </w:r>
      <w:r w:rsidRPr="00667E49">
        <w:rPr>
          <w:rStyle w:val="definicja-indeks"/>
          <w:b w:val="0"/>
        </w:rPr>
        <w:t>) – komputerowy zestaw czcionek o określonych wspólnych cechach za</w:t>
      </w:r>
      <w:r>
        <w:rPr>
          <w:rStyle w:val="definicja-indeks"/>
          <w:b w:val="0"/>
        </w:rPr>
        <w:t>pisany w postaci elektronicznej.</w:t>
      </w:r>
    </w:p>
    <w:p w14:paraId="27801A45" w14:textId="77777777" w:rsidR="00E96E40" w:rsidRDefault="00E96E40" w:rsidP="00836F3C">
      <w:pPr>
        <w:pStyle w:val="Akapitzlist"/>
        <w:numPr>
          <w:ilvl w:val="0"/>
          <w:numId w:val="31"/>
        </w:numPr>
      </w:pPr>
      <w:r w:rsidRPr="004529F0">
        <w:rPr>
          <w:rStyle w:val="definicja-indeks"/>
        </w:rPr>
        <w:t>Majuskuła</w:t>
      </w:r>
      <w:r>
        <w:t xml:space="preserve"> – krój pisma zawierający tylko wielkie, kwadratowe litery. </w:t>
      </w:r>
    </w:p>
    <w:p w14:paraId="787C83CF" w14:textId="77777777" w:rsidR="00E96E40" w:rsidRDefault="00E96E40" w:rsidP="00836F3C">
      <w:pPr>
        <w:pStyle w:val="Akapitzlist"/>
        <w:numPr>
          <w:ilvl w:val="0"/>
          <w:numId w:val="31"/>
        </w:numPr>
      </w:pPr>
      <w:r w:rsidRPr="004529F0">
        <w:rPr>
          <w:rStyle w:val="definicja-indeks"/>
        </w:rPr>
        <w:t>Minuskuła</w:t>
      </w:r>
      <w:r>
        <w:t xml:space="preserve"> – pismo zawierające małe i wielkie litery, wprowadzone od IX wieku.</w:t>
      </w:r>
    </w:p>
    <w:p w14:paraId="5BD9859F" w14:textId="77777777" w:rsidR="00E96E40" w:rsidRDefault="00E96E40" w:rsidP="00E96E40">
      <w:pPr>
        <w:pStyle w:val="Nagwek3"/>
      </w:pPr>
      <w:r>
        <w:t>Dyskusja</w:t>
      </w:r>
    </w:p>
    <w:p w14:paraId="42E8147B" w14:textId="7387E7A5" w:rsidR="00E96E40" w:rsidRDefault="00E96E40" w:rsidP="00E96E40">
      <w:pPr>
        <w:pStyle w:val="Akapitzlist"/>
        <w:numPr>
          <w:ilvl w:val="0"/>
          <w:numId w:val="11"/>
        </w:numPr>
      </w:pPr>
      <w:r>
        <w:t xml:space="preserve">Jak datować manuskrypty na podstawie kroju pisma (nie nazywajmy tego </w:t>
      </w:r>
      <w:r w:rsidR="00345CA1">
        <w:t xml:space="preserve">błędnie </w:t>
      </w:r>
      <w:r>
        <w:t>czcionką, a już na pewno nie fontem)</w:t>
      </w:r>
      <w:r w:rsidR="00C40627">
        <w:t>?</w:t>
      </w:r>
      <w:r>
        <w:t xml:space="preserve"> Dobrym przykładem jest spojrzeć na Kodeks Gnieźnieński, na strony 19 czy 21. Są one wyraźn</w:t>
      </w:r>
      <w:r w:rsidR="00C40627">
        <w:t>ie inne. Z jednej strony duże, kwadratowe litery, z drugiej piękne zawijasy. Te strony to wstawki pochodzące</w:t>
      </w:r>
      <w:r>
        <w:t xml:space="preserve"> z XVII a nie</w:t>
      </w:r>
      <w:r w:rsidR="0060426C">
        <w:t>, jak reszta kodesku</w:t>
      </w:r>
      <w:r>
        <w:t xml:space="preserve"> z XII wieku.</w:t>
      </w:r>
      <w:r w:rsidR="0060426C">
        <w:t xml:space="preserve"> Dlaczego tak? Prawdopodobnie strony te zostały zniszczone (może zalane) więc właściciel kodeksu kazał je wyczyścić za pomocą pumeksu (pergamin jest materiałem trwałym) i uzupełnił tekst współczesnym mu pismem.</w:t>
      </w:r>
    </w:p>
    <w:p w14:paraId="5C6685DA" w14:textId="3FCE9DA7" w:rsidR="00E96E40" w:rsidRPr="00DE59B6" w:rsidRDefault="00E96E40" w:rsidP="00E96E40">
      <w:pPr>
        <w:pStyle w:val="Akapitzlist"/>
        <w:numPr>
          <w:ilvl w:val="0"/>
          <w:numId w:val="11"/>
        </w:numPr>
      </w:pPr>
      <w:r>
        <w:t>Dobry artykuł o tym jak się datuje manuskrypty</w:t>
      </w:r>
      <w:r w:rsidR="0060426C">
        <w:t xml:space="preserve"> mamy u Świadków Jehowy</w:t>
      </w:r>
      <w:r>
        <w:t>:</w:t>
      </w:r>
      <w:r>
        <w:br/>
        <w:t>http</w:t>
      </w:r>
      <w:r w:rsidRPr="004529F0">
        <w:t>://wol.jw.org/pl/wol/d/r12/lp-p/102008047#h=1:0-73:331</w:t>
      </w:r>
    </w:p>
    <w:p w14:paraId="6429EDDC" w14:textId="04317317" w:rsidR="00E96E40" w:rsidRDefault="00E96E40" w:rsidP="00E96E40">
      <w:pPr>
        <w:pStyle w:val="Akapitzlist"/>
        <w:numPr>
          <w:ilvl w:val="0"/>
          <w:numId w:val="12"/>
        </w:numPr>
      </w:pPr>
      <w:r>
        <w:t>Jak skracano zapis</w:t>
      </w:r>
      <w:r w:rsidR="0060426C">
        <w:t xml:space="preserve"> oszczędzając miejsce</w:t>
      </w:r>
      <w:r>
        <w:t>? Używano skrótów, przy czym święte imiona skracano nadkreślając litery („Nomina Sacra”). Uwaga na kreskę na górze</w:t>
      </w:r>
      <w:r w:rsidR="0060426C">
        <w:t xml:space="preserve">, której tu w materiale nie </w:t>
      </w:r>
      <w:proofErr w:type="gramStart"/>
      <w:r w:rsidR="0060426C">
        <w:t>ma</w:t>
      </w:r>
      <w:proofErr w:type="gramEnd"/>
      <w:r w:rsidR="0060426C">
        <w:t xml:space="preserve"> ale w kodeksie łatwo ją zobaczyć.</w:t>
      </w:r>
    </w:p>
    <w:tbl>
      <w:tblPr>
        <w:tblStyle w:val="Tabela-Siatka"/>
        <w:tblW w:w="0" w:type="auto"/>
        <w:tblInd w:w="847" w:type="dxa"/>
        <w:tblLook w:val="04A0" w:firstRow="1" w:lastRow="0" w:firstColumn="1" w:lastColumn="0" w:noHBand="0" w:noVBand="1"/>
      </w:tblPr>
      <w:tblGrid>
        <w:gridCol w:w="1701"/>
        <w:gridCol w:w="1695"/>
        <w:gridCol w:w="1843"/>
        <w:gridCol w:w="1843"/>
      </w:tblGrid>
      <w:tr w:rsidR="00E96E40" w14:paraId="036AD397" w14:textId="77777777" w:rsidTr="00C25974">
        <w:tc>
          <w:tcPr>
            <w:tcW w:w="1701" w:type="dxa"/>
          </w:tcPr>
          <w:p w14:paraId="3796FFD1" w14:textId="77777777" w:rsidR="00E96E40" w:rsidRDefault="00E96E40" w:rsidP="00C25974">
            <w:r>
              <w:t>Nomina Sacra</w:t>
            </w:r>
          </w:p>
        </w:tc>
        <w:tc>
          <w:tcPr>
            <w:tcW w:w="1695" w:type="dxa"/>
          </w:tcPr>
          <w:p w14:paraId="36E0C82C" w14:textId="77777777" w:rsidR="00E96E40" w:rsidRDefault="00E96E40" w:rsidP="00C25974">
            <w:r>
              <w:t>MAJUSKUŁA</w:t>
            </w:r>
          </w:p>
        </w:tc>
        <w:tc>
          <w:tcPr>
            <w:tcW w:w="1843" w:type="dxa"/>
          </w:tcPr>
          <w:p w14:paraId="686C1241" w14:textId="77777777" w:rsidR="00E96E40" w:rsidRDefault="00E96E40" w:rsidP="00C25974">
            <w:r>
              <w:t>Minuskuła</w:t>
            </w:r>
          </w:p>
        </w:tc>
        <w:tc>
          <w:tcPr>
            <w:tcW w:w="1843" w:type="dxa"/>
          </w:tcPr>
          <w:p w14:paraId="15053264" w14:textId="77777777" w:rsidR="00E96E40" w:rsidRDefault="00E96E40" w:rsidP="00C25974">
            <w:r>
              <w:t>Znaczenie</w:t>
            </w:r>
          </w:p>
        </w:tc>
      </w:tr>
      <w:tr w:rsidR="00E96E40" w14:paraId="5E172F7B" w14:textId="77777777" w:rsidTr="00C25974">
        <w:tc>
          <w:tcPr>
            <w:tcW w:w="1701" w:type="dxa"/>
          </w:tcPr>
          <w:p w14:paraId="3443F03E" w14:textId="77777777" w:rsidR="00E96E40" w:rsidRDefault="00E96E40" w:rsidP="00C25974">
            <w:pPr>
              <w:jc w:val="center"/>
            </w:pPr>
            <w:r w:rsidRPr="00B10277">
              <w:t>ΘΣ</w:t>
            </w:r>
          </w:p>
        </w:tc>
        <w:tc>
          <w:tcPr>
            <w:tcW w:w="1695" w:type="dxa"/>
          </w:tcPr>
          <w:p w14:paraId="2D6450B1" w14:textId="77777777" w:rsidR="00E96E40" w:rsidRDefault="00E96E40" w:rsidP="00C25974">
            <w:r>
              <w:t>ΘΕΟΣ</w:t>
            </w:r>
          </w:p>
        </w:tc>
        <w:tc>
          <w:tcPr>
            <w:tcW w:w="1843" w:type="dxa"/>
          </w:tcPr>
          <w:p w14:paraId="7C786BCA" w14:textId="77777777" w:rsidR="00E96E40" w:rsidRDefault="00E96E40" w:rsidP="00C25974">
            <w:r>
              <w:t>Θεοσ</w:t>
            </w:r>
          </w:p>
        </w:tc>
        <w:tc>
          <w:tcPr>
            <w:tcW w:w="1843" w:type="dxa"/>
          </w:tcPr>
          <w:p w14:paraId="32CC2E41" w14:textId="77777777" w:rsidR="00E96E40" w:rsidRDefault="00E96E40" w:rsidP="00C25974">
            <w:r>
              <w:t>Bóg</w:t>
            </w:r>
          </w:p>
        </w:tc>
      </w:tr>
      <w:tr w:rsidR="00E96E40" w14:paraId="0EDF4ED3" w14:textId="77777777" w:rsidTr="00C25974">
        <w:tc>
          <w:tcPr>
            <w:tcW w:w="1701" w:type="dxa"/>
          </w:tcPr>
          <w:p w14:paraId="3A85608B" w14:textId="77777777" w:rsidR="00E96E40" w:rsidRDefault="00E96E40" w:rsidP="00C25974">
            <w:pPr>
              <w:jc w:val="center"/>
            </w:pPr>
            <w:r>
              <w:t>ΚΣ</w:t>
            </w:r>
          </w:p>
        </w:tc>
        <w:tc>
          <w:tcPr>
            <w:tcW w:w="1695" w:type="dxa"/>
          </w:tcPr>
          <w:p w14:paraId="29D58CB0" w14:textId="77777777" w:rsidR="00E96E40" w:rsidRDefault="00E96E40" w:rsidP="00C25974">
            <w:r>
              <w:t>ΚΥΡΙΟΣ</w:t>
            </w:r>
          </w:p>
        </w:tc>
        <w:tc>
          <w:tcPr>
            <w:tcW w:w="1843" w:type="dxa"/>
          </w:tcPr>
          <w:p w14:paraId="00830DC3" w14:textId="77777777" w:rsidR="00E96E40" w:rsidRDefault="00E96E40" w:rsidP="00C25974">
            <w:r>
              <w:t>Κυριοσ</w:t>
            </w:r>
          </w:p>
        </w:tc>
        <w:tc>
          <w:tcPr>
            <w:tcW w:w="1843" w:type="dxa"/>
          </w:tcPr>
          <w:p w14:paraId="3EB3B2CE" w14:textId="77777777" w:rsidR="00E96E40" w:rsidRDefault="00E96E40" w:rsidP="00C25974">
            <w:r>
              <w:t>Pan</w:t>
            </w:r>
          </w:p>
        </w:tc>
      </w:tr>
      <w:tr w:rsidR="00E96E40" w14:paraId="317CD06A" w14:textId="77777777" w:rsidTr="00C25974">
        <w:tc>
          <w:tcPr>
            <w:tcW w:w="1701" w:type="dxa"/>
          </w:tcPr>
          <w:p w14:paraId="27DFA642" w14:textId="77777777" w:rsidR="00E96E40" w:rsidRDefault="00E96E40" w:rsidP="00C25974">
            <w:pPr>
              <w:jc w:val="center"/>
            </w:pPr>
            <w:r>
              <w:t>ΙΣ</w:t>
            </w:r>
          </w:p>
        </w:tc>
        <w:tc>
          <w:tcPr>
            <w:tcW w:w="1695" w:type="dxa"/>
          </w:tcPr>
          <w:p w14:paraId="49F9EEE5" w14:textId="77777777" w:rsidR="00E96E40" w:rsidRDefault="00E96E40" w:rsidP="00C25974">
            <w:r>
              <w:t>ΙΗΣΟΥΣ</w:t>
            </w:r>
          </w:p>
        </w:tc>
        <w:tc>
          <w:tcPr>
            <w:tcW w:w="1843" w:type="dxa"/>
          </w:tcPr>
          <w:p w14:paraId="144E9485" w14:textId="77777777" w:rsidR="00E96E40" w:rsidRDefault="00E96E40" w:rsidP="00C25974">
            <w:r>
              <w:t>Ιησουσ</w:t>
            </w:r>
          </w:p>
        </w:tc>
        <w:tc>
          <w:tcPr>
            <w:tcW w:w="1843" w:type="dxa"/>
          </w:tcPr>
          <w:p w14:paraId="25A4772D" w14:textId="77777777" w:rsidR="00E96E40" w:rsidRDefault="00E96E40" w:rsidP="00C25974">
            <w:r>
              <w:t>Jezus</w:t>
            </w:r>
          </w:p>
        </w:tc>
      </w:tr>
      <w:tr w:rsidR="00E96E40" w14:paraId="1CDB0CE8" w14:textId="77777777" w:rsidTr="00C25974">
        <w:tc>
          <w:tcPr>
            <w:tcW w:w="1701" w:type="dxa"/>
          </w:tcPr>
          <w:p w14:paraId="1C544EE6" w14:textId="77777777" w:rsidR="00E96E40" w:rsidRDefault="00E96E40" w:rsidP="00C25974">
            <w:pPr>
              <w:jc w:val="center"/>
            </w:pPr>
            <w:r>
              <w:t>ΧΣ</w:t>
            </w:r>
          </w:p>
        </w:tc>
        <w:tc>
          <w:tcPr>
            <w:tcW w:w="1695" w:type="dxa"/>
          </w:tcPr>
          <w:p w14:paraId="69637F9B" w14:textId="77777777" w:rsidR="00E96E40" w:rsidRDefault="00E96E40" w:rsidP="00C25974">
            <w:r>
              <w:t>ΧΡΙΣΤΟΣ</w:t>
            </w:r>
          </w:p>
        </w:tc>
        <w:tc>
          <w:tcPr>
            <w:tcW w:w="1843" w:type="dxa"/>
          </w:tcPr>
          <w:p w14:paraId="29234409" w14:textId="77777777" w:rsidR="00E96E40" w:rsidRDefault="00E96E40" w:rsidP="00C25974">
            <w:r>
              <w:t>Χριστοσ</w:t>
            </w:r>
          </w:p>
        </w:tc>
        <w:tc>
          <w:tcPr>
            <w:tcW w:w="1843" w:type="dxa"/>
          </w:tcPr>
          <w:p w14:paraId="48F5E83B" w14:textId="77777777" w:rsidR="00E96E40" w:rsidRDefault="00E96E40" w:rsidP="00C25974">
            <w:r>
              <w:t>Chrystus</w:t>
            </w:r>
          </w:p>
        </w:tc>
      </w:tr>
      <w:tr w:rsidR="00E96E40" w14:paraId="2F609C4C" w14:textId="77777777" w:rsidTr="00C25974">
        <w:tc>
          <w:tcPr>
            <w:tcW w:w="1701" w:type="dxa"/>
          </w:tcPr>
          <w:p w14:paraId="1A8AE239" w14:textId="77777777" w:rsidR="00E96E40" w:rsidRDefault="00E96E40" w:rsidP="00C25974">
            <w:pPr>
              <w:jc w:val="center"/>
            </w:pPr>
            <w:r>
              <w:lastRenderedPageBreak/>
              <w:t>ΥΣ</w:t>
            </w:r>
          </w:p>
        </w:tc>
        <w:tc>
          <w:tcPr>
            <w:tcW w:w="1695" w:type="dxa"/>
          </w:tcPr>
          <w:p w14:paraId="5D155230" w14:textId="77777777" w:rsidR="00E96E40" w:rsidRDefault="00E96E40" w:rsidP="00C25974">
            <w:r>
              <w:t>ΥΙΟΣ</w:t>
            </w:r>
          </w:p>
        </w:tc>
        <w:tc>
          <w:tcPr>
            <w:tcW w:w="1843" w:type="dxa"/>
          </w:tcPr>
          <w:p w14:paraId="15FEDF18" w14:textId="77777777" w:rsidR="00E96E40" w:rsidRDefault="00E96E40" w:rsidP="00C25974">
            <w:r>
              <w:t>Υιοσ</w:t>
            </w:r>
          </w:p>
        </w:tc>
        <w:tc>
          <w:tcPr>
            <w:tcW w:w="1843" w:type="dxa"/>
          </w:tcPr>
          <w:p w14:paraId="6DC16585" w14:textId="77777777" w:rsidR="00E96E40" w:rsidRDefault="00E96E40" w:rsidP="00C25974">
            <w:r>
              <w:t>Syn</w:t>
            </w:r>
          </w:p>
        </w:tc>
      </w:tr>
      <w:tr w:rsidR="00E96E40" w14:paraId="3730F207" w14:textId="77777777" w:rsidTr="00C25974">
        <w:tc>
          <w:tcPr>
            <w:tcW w:w="1701" w:type="dxa"/>
          </w:tcPr>
          <w:p w14:paraId="2858E88D" w14:textId="77777777" w:rsidR="00E96E40" w:rsidRDefault="00E96E40" w:rsidP="00C25974">
            <w:pPr>
              <w:jc w:val="center"/>
            </w:pPr>
            <w:r w:rsidRPr="00D2441A">
              <w:t>ΔΑΔ</w:t>
            </w:r>
          </w:p>
        </w:tc>
        <w:tc>
          <w:tcPr>
            <w:tcW w:w="1695" w:type="dxa"/>
          </w:tcPr>
          <w:p w14:paraId="75DE3400" w14:textId="77777777" w:rsidR="00E96E40" w:rsidRDefault="00E96E40" w:rsidP="00C25974">
            <w:r w:rsidRPr="006074AD">
              <w:t>ΔΑΥὶΔ</w:t>
            </w:r>
          </w:p>
        </w:tc>
        <w:tc>
          <w:tcPr>
            <w:tcW w:w="1843" w:type="dxa"/>
          </w:tcPr>
          <w:p w14:paraId="687DC87A" w14:textId="77777777" w:rsidR="00E96E40" w:rsidRDefault="00E96E40" w:rsidP="00C25974">
            <w:r w:rsidRPr="006074AD">
              <w:t>Δαυὶδ</w:t>
            </w:r>
          </w:p>
        </w:tc>
        <w:tc>
          <w:tcPr>
            <w:tcW w:w="1843" w:type="dxa"/>
          </w:tcPr>
          <w:p w14:paraId="3C80E07D" w14:textId="77777777" w:rsidR="00E96E40" w:rsidRDefault="00E96E40" w:rsidP="00C25974">
            <w:r>
              <w:t>Dawid</w:t>
            </w:r>
          </w:p>
        </w:tc>
      </w:tr>
      <w:tr w:rsidR="00E96E40" w14:paraId="0EA99810" w14:textId="77777777" w:rsidTr="00C25974">
        <w:tc>
          <w:tcPr>
            <w:tcW w:w="1701" w:type="dxa"/>
          </w:tcPr>
          <w:p w14:paraId="6BC1CF7B" w14:textId="77777777" w:rsidR="00E96E40" w:rsidRDefault="00E96E40" w:rsidP="00C25974">
            <w:pPr>
              <w:jc w:val="center"/>
            </w:pPr>
            <w:r w:rsidRPr="006074AD">
              <w:t>ΙΗΛ</w:t>
            </w:r>
          </w:p>
        </w:tc>
        <w:tc>
          <w:tcPr>
            <w:tcW w:w="1695" w:type="dxa"/>
          </w:tcPr>
          <w:p w14:paraId="054192D4" w14:textId="77777777" w:rsidR="00E96E40" w:rsidRDefault="00E96E40" w:rsidP="00C25974">
            <w:r w:rsidRPr="006074AD">
              <w:t>ἸΣΡΑΉΛ</w:t>
            </w:r>
          </w:p>
        </w:tc>
        <w:tc>
          <w:tcPr>
            <w:tcW w:w="1843" w:type="dxa"/>
          </w:tcPr>
          <w:p w14:paraId="3FAA8D48" w14:textId="77777777" w:rsidR="00E96E40" w:rsidRDefault="00E96E40" w:rsidP="00C25974">
            <w:r w:rsidRPr="006074AD">
              <w:t>Ἰσραήλ</w:t>
            </w:r>
          </w:p>
        </w:tc>
        <w:tc>
          <w:tcPr>
            <w:tcW w:w="1843" w:type="dxa"/>
          </w:tcPr>
          <w:p w14:paraId="0CFADAD3" w14:textId="77777777" w:rsidR="00E96E40" w:rsidRDefault="00E96E40" w:rsidP="00C25974">
            <w:r>
              <w:t>Izrael</w:t>
            </w:r>
          </w:p>
        </w:tc>
      </w:tr>
    </w:tbl>
    <w:p w14:paraId="6633BF4A" w14:textId="3A46289E" w:rsidR="005C6617" w:rsidRDefault="005C6617" w:rsidP="00604542">
      <w:pPr>
        <w:pStyle w:val="Nagwek2"/>
      </w:pPr>
      <w:bookmarkStart w:id="18" w:name="_Toc531614898"/>
      <w:r>
        <w:t>Zachowanie pism Nowego Testamentu</w:t>
      </w:r>
      <w:r w:rsidR="004F752A">
        <w:t xml:space="preserve"> (1, H, A, Ap)</w:t>
      </w:r>
      <w:bookmarkEnd w:id="18"/>
    </w:p>
    <w:p w14:paraId="053A2676" w14:textId="069B78E1" w:rsidR="00CC6A92" w:rsidRPr="00CC6A92" w:rsidRDefault="00CC6A92" w:rsidP="00CC6A92">
      <w:r>
        <w:t>Problem dobrze omówić stojąc przy faksymile Kodeksu Synajskiego, gdzie jednocześnie można pokazać warianty tekstowe</w:t>
      </w:r>
      <w:r w:rsidR="00FD0A7C">
        <w:t xml:space="preserve"> i zachowane papirusy oraz wczesne tłumaczenia</w:t>
      </w:r>
      <w:r>
        <w:t>.</w:t>
      </w:r>
    </w:p>
    <w:p w14:paraId="15ED7041" w14:textId="5B0036AE" w:rsidR="004F752A" w:rsidRDefault="004F752A" w:rsidP="004F752A">
      <w:pPr>
        <w:pStyle w:val="Nagwek3"/>
      </w:pPr>
      <w:r>
        <w:t>Eksponaty</w:t>
      </w:r>
    </w:p>
    <w:p w14:paraId="00148B35" w14:textId="77777777" w:rsidR="00F06B72" w:rsidRDefault="00F06B72" w:rsidP="00F06B72">
      <w:pPr>
        <w:pStyle w:val="Akapitzlist"/>
        <w:numPr>
          <w:ilvl w:val="0"/>
          <w:numId w:val="29"/>
        </w:numPr>
        <w:rPr>
          <w:rStyle w:val="definicja-indeks"/>
          <w:b w:val="0"/>
        </w:rPr>
      </w:pPr>
      <w:r w:rsidRPr="00F06B72">
        <w:t xml:space="preserve">Papirus Oxyrhynchus 846, oznaczany skrótem </w:t>
      </w:r>
      <w:proofErr w:type="gramStart"/>
      <w:r w:rsidRPr="00F06B72">
        <w:t>P.Oxy.VI</w:t>
      </w:r>
      <w:proofErr w:type="gramEnd"/>
      <w:r w:rsidRPr="00F06B72">
        <w:t xml:space="preserve"> 0846 – fragment greckiego rękopisu</w:t>
      </w:r>
      <w:r w:rsidRPr="00F06B72">
        <w:rPr>
          <w:rStyle w:val="definicja-indeks"/>
          <w:b w:val="0"/>
        </w:rPr>
        <w:t xml:space="preserve"> Septuaginty spisany na papirusie: Księga. Amosa, fragment 2:1-6, replika w ramce.</w:t>
      </w:r>
      <w:r w:rsidRPr="00F06B72">
        <w:rPr>
          <w:rStyle w:val="definicja-indeks"/>
          <w:b w:val="0"/>
        </w:rPr>
        <w:br/>
      </w:r>
      <w:hyperlink r:id="rId16" w:history="1">
        <w:r w:rsidRPr="00F06B72">
          <w:rPr>
            <w:rStyle w:val="definicja-indeks"/>
          </w:rPr>
          <w:t>http://pl.wikipedia.org/wiki/Papirus_Oxyrhynchus_846</w:t>
        </w:r>
      </w:hyperlink>
    </w:p>
    <w:p w14:paraId="2D863D94" w14:textId="77777777" w:rsidR="00F06B72" w:rsidRPr="00F06B72" w:rsidRDefault="00F06B72" w:rsidP="00F06B72">
      <w:pPr>
        <w:pStyle w:val="Akapitzlist"/>
        <w:numPr>
          <w:ilvl w:val="0"/>
          <w:numId w:val="29"/>
        </w:numPr>
        <w:rPr>
          <w:rStyle w:val="definicja-indeks"/>
          <w:b w:val="0"/>
        </w:rPr>
      </w:pPr>
      <w:r w:rsidRPr="00F06B72">
        <w:rPr>
          <w:rStyle w:val="definicja-indeks"/>
          <w:i/>
        </w:rPr>
        <w:t>Papirus Rylandsa P457</w:t>
      </w:r>
      <w:r w:rsidRPr="00F06B72">
        <w:rPr>
          <w:rStyle w:val="definicja-indeks"/>
          <w:b w:val="0"/>
        </w:rPr>
        <w:t>, replika w ramce</w:t>
      </w:r>
      <w:r w:rsidRPr="00F06B72">
        <w:rPr>
          <w:rStyle w:val="definicja-indeks"/>
          <w:b w:val="0"/>
        </w:rPr>
        <w:br/>
      </w:r>
      <w:r w:rsidRPr="00F06B72">
        <w:t>Znaleziony w Kairze a datowany na 125 rok papirus zawiera 60 liter z tekst Ewangelii Jana,</w:t>
      </w:r>
      <w:r w:rsidRPr="00F06B72">
        <w:rPr>
          <w:rStyle w:val="definicja-indeks"/>
          <w:b w:val="0"/>
        </w:rPr>
        <w:t xml:space="preserve"> rozdział 18, ważny jako świadek tekstów dla późniejszych manustryptów.</w:t>
      </w:r>
      <w:r w:rsidRPr="00F06B72">
        <w:rPr>
          <w:rStyle w:val="definicja-indeks"/>
          <w:b w:val="0"/>
        </w:rPr>
        <w:br/>
      </w:r>
      <w:hyperlink r:id="rId17" w:history="1">
        <w:r w:rsidRPr="00FD0A7C">
          <w:rPr>
            <w:rStyle w:val="Hipercze"/>
          </w:rPr>
          <w:t>http://pl.wikipedia.org/wiki/Papirus_Rylandsa_457</w:t>
        </w:r>
      </w:hyperlink>
    </w:p>
    <w:p w14:paraId="47F18186" w14:textId="11F53268" w:rsidR="00F06B72" w:rsidRPr="00F06B72" w:rsidRDefault="00F06B72" w:rsidP="00F06B72">
      <w:pPr>
        <w:pStyle w:val="Akapitzlist"/>
        <w:numPr>
          <w:ilvl w:val="0"/>
          <w:numId w:val="29"/>
        </w:numPr>
        <w:rPr>
          <w:rStyle w:val="definicja-indeks"/>
          <w:b w:val="0"/>
        </w:rPr>
      </w:pPr>
      <w:r w:rsidRPr="00F06B72">
        <w:rPr>
          <w:rStyle w:val="definicja-indeks"/>
          <w:i/>
        </w:rPr>
        <w:t xml:space="preserve">Pergamin w języku geze, </w:t>
      </w:r>
      <w:r w:rsidRPr="009432D2">
        <w:t>Etiopia, III wiek</w:t>
      </w:r>
      <w:r>
        <w:t xml:space="preserve"> Replika.</w:t>
      </w:r>
    </w:p>
    <w:p w14:paraId="2F01D001" w14:textId="3E8AEC83" w:rsidR="004F752A" w:rsidRDefault="004F752A" w:rsidP="007E7029">
      <w:pPr>
        <w:pStyle w:val="Nagwek3"/>
      </w:pPr>
      <w:r>
        <w:t>Definicje</w:t>
      </w:r>
    </w:p>
    <w:p w14:paraId="0627C3B0" w14:textId="2DB8FBF9" w:rsidR="004F752A" w:rsidRDefault="004F752A" w:rsidP="000963F7">
      <w:pPr>
        <w:pStyle w:val="Akapitzlist"/>
      </w:pPr>
      <w:r w:rsidRPr="00B03623">
        <w:rPr>
          <w:rStyle w:val="definicja-indeks"/>
        </w:rPr>
        <w:t>Świadek tekstu</w:t>
      </w:r>
      <w:r>
        <w:t xml:space="preserve"> </w:t>
      </w:r>
      <w:r w:rsidR="00DE59B6">
        <w:t>–</w:t>
      </w:r>
      <w:r>
        <w:t xml:space="preserve"> </w:t>
      </w:r>
      <w:r w:rsidR="000D073A">
        <w:t>zachowany mały fragment tekstu, którego datowanie służy do ustalenia daty powstania dzieła zachowanego tylko w późniejszych kopiach.</w:t>
      </w:r>
    </w:p>
    <w:p w14:paraId="6DABEF32" w14:textId="65C5E5FE" w:rsidR="00425ACD" w:rsidRDefault="00425ACD" w:rsidP="000963F7">
      <w:pPr>
        <w:pStyle w:val="Akapitzlist"/>
      </w:pPr>
      <w:r w:rsidRPr="00B03623">
        <w:rPr>
          <w:rStyle w:val="definicja-indeks"/>
        </w:rPr>
        <w:t>Ojcowie Apostolscy</w:t>
      </w:r>
      <w:r>
        <w:t xml:space="preserve"> – </w:t>
      </w:r>
      <w:r w:rsidR="00974CBA" w:rsidRPr="00974CBA">
        <w:t xml:space="preserve">pisarze chrześcijańscy, którzy </w:t>
      </w:r>
      <w:r w:rsidR="00CC6A92">
        <w:t>t</w:t>
      </w:r>
      <w:r w:rsidR="00CC6A92" w:rsidRPr="00CC6A92">
        <w:t>worzyli bezpośrednio po czasach apostolskich (przełom I i II wieku, pierwsza połowa II wieku) i powoływali się na autorytet apostołów Chrystusa, lub ich bezpośrednich uczniów.</w:t>
      </w:r>
      <w:r w:rsidR="00CC6A92">
        <w:t xml:space="preserve"> </w:t>
      </w:r>
      <w:r w:rsidR="00974CBA">
        <w:t>Nie mylić z Ojcami Kościoła</w:t>
      </w:r>
      <w:r w:rsidR="00FD0A7C">
        <w:t xml:space="preserve"> (pojęcie katolickie)</w:t>
      </w:r>
      <w:r w:rsidR="00974CBA">
        <w:t xml:space="preserve">, do których zaliczani się </w:t>
      </w:r>
      <w:r w:rsidR="00FD0A7C">
        <w:t>również późniejszych nauczycieli</w:t>
      </w:r>
      <w:r w:rsidR="00974CBA">
        <w:t xml:space="preserve"> </w:t>
      </w:r>
      <w:r w:rsidR="00FD0A7C">
        <w:t xml:space="preserve">do </w:t>
      </w:r>
      <w:r w:rsidR="00974CBA">
        <w:t>św. Augustyna (V wiek) a nawet św. Tomasza (wiek XI</w:t>
      </w:r>
      <w:r w:rsidR="00C26F16">
        <w:t>I</w:t>
      </w:r>
      <w:r w:rsidR="00974CBA">
        <w:t>I).</w:t>
      </w:r>
    </w:p>
    <w:p w14:paraId="0E2D85C2" w14:textId="54810981" w:rsidR="00B03623" w:rsidRDefault="00B03623" w:rsidP="00675126">
      <w:pPr>
        <w:pStyle w:val="Akapitzlist"/>
      </w:pPr>
      <w:r w:rsidRPr="00B03623">
        <w:rPr>
          <w:rStyle w:val="definicja-indeks"/>
        </w:rPr>
        <w:t>Sekcje Ammoniusza</w:t>
      </w:r>
      <w:r>
        <w:t xml:space="preserve"> - podział tekstu czterech Ewangelii na perykopy umieszczany na marginesie rękopisów. W greckich rękopisach numery Sekcji Ammoniusza oddawane były przy pomocy liter alfabetu greckiego, a pod nimi podawano zwykle numery odpowiadających im Kanonów Euzebiusza.</w:t>
      </w:r>
      <w:r w:rsidR="00FD0A7C">
        <w:br/>
      </w:r>
      <w:hyperlink r:id="rId18" w:history="1">
        <w:r w:rsidR="00FD0A7C" w:rsidRPr="00F82150">
          <w:rPr>
            <w:rStyle w:val="Hipercze"/>
          </w:rPr>
          <w:t>http://pl.wikipedia.org/wiki/Sekcje_Ammoniusza</w:t>
        </w:r>
      </w:hyperlink>
    </w:p>
    <w:p w14:paraId="29137202" w14:textId="565988CB" w:rsidR="00B03623" w:rsidRDefault="00B03623" w:rsidP="00B03623">
      <w:pPr>
        <w:pStyle w:val="Akapitzlist"/>
      </w:pPr>
      <w:r w:rsidRPr="00B03623">
        <w:rPr>
          <w:rStyle w:val="definicja-indeks"/>
        </w:rPr>
        <w:t>Kanony Euzebiusza</w:t>
      </w:r>
      <w:r>
        <w:t xml:space="preserve"> – system oznaczeń paralelnych tekstów (perykopami) Ewangelii, opracowany w IV wieku przez Euzebiusza z Cezarei.</w:t>
      </w:r>
      <w:r w:rsidR="000963F7">
        <w:br/>
      </w:r>
      <w:hyperlink r:id="rId19" w:history="1">
        <w:r w:rsidR="00FD0A7C" w:rsidRPr="00F82150">
          <w:rPr>
            <w:rStyle w:val="Hipercze"/>
          </w:rPr>
          <w:t>http://pl.wikipedia.org/wiki/Kanony_Euzebiusza</w:t>
        </w:r>
      </w:hyperlink>
    </w:p>
    <w:p w14:paraId="0780F8BA" w14:textId="549F3E75" w:rsidR="00DE59B6" w:rsidRDefault="00DE59B6" w:rsidP="00DE59B6">
      <w:pPr>
        <w:pStyle w:val="Nagwek3"/>
      </w:pPr>
      <w:r>
        <w:t>Dyskusja</w:t>
      </w:r>
    </w:p>
    <w:p w14:paraId="19907CFD" w14:textId="7CB29A46" w:rsidR="00A30B4F" w:rsidRDefault="00A30B4F" w:rsidP="00904A96">
      <w:pPr>
        <w:pStyle w:val="Akapitzlist"/>
        <w:numPr>
          <w:ilvl w:val="0"/>
          <w:numId w:val="11"/>
        </w:numPr>
      </w:pPr>
      <w:r>
        <w:t>Nośniki treści pism N</w:t>
      </w:r>
      <w:r w:rsidR="00FD0A7C">
        <w:t>owego Przymierza</w:t>
      </w:r>
      <w:r>
        <w:t xml:space="preserve"> </w:t>
      </w:r>
      <w:r w:rsidR="00CC6A92">
        <w:t>są</w:t>
      </w:r>
      <w:r w:rsidR="00FD0A7C">
        <w:t>:</w:t>
      </w:r>
    </w:p>
    <w:p w14:paraId="5717AB43" w14:textId="52CBE383" w:rsidR="00A30B4F" w:rsidRDefault="00A30B4F" w:rsidP="00904A96">
      <w:pPr>
        <w:pStyle w:val="Akapitzlist"/>
        <w:numPr>
          <w:ilvl w:val="1"/>
          <w:numId w:val="11"/>
        </w:numPr>
      </w:pPr>
      <w:r>
        <w:t xml:space="preserve">Papirusy, </w:t>
      </w:r>
      <w:r w:rsidR="00CC6A92">
        <w:t>zarówno kodeksy jak i niewielkie fragmenty</w:t>
      </w:r>
      <w:r w:rsidR="00FD0A7C">
        <w:t xml:space="preserve"> zwojów. N</w:t>
      </w:r>
      <w:r>
        <w:t xml:space="preserve">ajstarszy </w:t>
      </w:r>
      <w:r w:rsidR="00CC6A92">
        <w:t xml:space="preserve">zachowany fragment datowany jest na </w:t>
      </w:r>
      <w:r>
        <w:t>125 rok</w:t>
      </w:r>
      <w:r w:rsidR="00FD0A7C">
        <w:t>.</w:t>
      </w:r>
    </w:p>
    <w:p w14:paraId="7E147D0E" w14:textId="77777777" w:rsidR="0082558D" w:rsidRDefault="00CC6A92" w:rsidP="00904A96">
      <w:pPr>
        <w:pStyle w:val="Akapitzlist"/>
        <w:numPr>
          <w:ilvl w:val="1"/>
          <w:numId w:val="11"/>
        </w:numPr>
      </w:pPr>
      <w:r>
        <w:t>Kodeksy</w:t>
      </w:r>
      <w:r w:rsidR="00585F7A">
        <w:t xml:space="preserve"> majuskułowe tworzone pomiędzy IV a XI wiekiem</w:t>
      </w:r>
      <w:r w:rsidR="0082558D">
        <w:t>.</w:t>
      </w:r>
    </w:p>
    <w:p w14:paraId="47A6722B" w14:textId="32C071F1" w:rsidR="00A30B4F" w:rsidRDefault="00A30B4F" w:rsidP="00904A96">
      <w:pPr>
        <w:pStyle w:val="Akapitzlist"/>
        <w:numPr>
          <w:ilvl w:val="1"/>
          <w:numId w:val="11"/>
        </w:numPr>
      </w:pPr>
      <w:r>
        <w:t xml:space="preserve">Kodeksy </w:t>
      </w:r>
      <w:r w:rsidR="002B6D1E">
        <w:t>minuskułowe</w:t>
      </w:r>
      <w:r w:rsidR="00585F7A">
        <w:t xml:space="preserve"> spisane pomiędzy IX a XVI wiekiem.</w:t>
      </w:r>
    </w:p>
    <w:p w14:paraId="186C13FA" w14:textId="1BDFFBA0" w:rsidR="00A30B4F" w:rsidRDefault="00A30B4F" w:rsidP="00904A96">
      <w:pPr>
        <w:pStyle w:val="Akapitzlist"/>
        <w:numPr>
          <w:ilvl w:val="1"/>
          <w:numId w:val="11"/>
        </w:numPr>
      </w:pPr>
      <w:r>
        <w:t>Cytaty u Ojców</w:t>
      </w:r>
      <w:r w:rsidR="00585F7A">
        <w:t xml:space="preserve"> Apostolskich i Ojców</w:t>
      </w:r>
      <w:r>
        <w:t xml:space="preserve"> Kościoła</w:t>
      </w:r>
      <w:r w:rsidR="002B6D1E">
        <w:t xml:space="preserve"> (okazuje się, że w Pismach Ojców zacytowano praktycznie cały NT, brakuje tylko kilku wersetów)</w:t>
      </w:r>
      <w:r w:rsidR="003048E8">
        <w:t>.</w:t>
      </w:r>
    </w:p>
    <w:p w14:paraId="4CAE77CE" w14:textId="28CC1DCD" w:rsidR="00A30B4F" w:rsidRDefault="00A30B4F" w:rsidP="00904A96">
      <w:pPr>
        <w:pStyle w:val="Akapitzlist"/>
        <w:numPr>
          <w:ilvl w:val="1"/>
          <w:numId w:val="11"/>
        </w:numPr>
      </w:pPr>
      <w:r>
        <w:t>Wczesne</w:t>
      </w:r>
      <w:r w:rsidR="002B6D1E">
        <w:t xml:space="preserve"> (</w:t>
      </w:r>
      <w:r w:rsidR="00F97836">
        <w:t>nawet z II wieku</w:t>
      </w:r>
      <w:r w:rsidR="002B6D1E">
        <w:t>)</w:t>
      </w:r>
      <w:r>
        <w:t xml:space="preserve"> tłumaczenia</w:t>
      </w:r>
      <w:r w:rsidR="00585F7A">
        <w:t xml:space="preserve">: </w:t>
      </w:r>
      <w:r w:rsidR="00F96CDC" w:rsidRPr="00F96CDC">
        <w:t>syryjski, łaciński, koptyjski</w:t>
      </w:r>
      <w:r w:rsidR="00F96CDC">
        <w:t xml:space="preserve"> nieco późniejsze na ormiański, gruziński i etiopski powstały w IV wieku.</w:t>
      </w:r>
    </w:p>
    <w:p w14:paraId="33C53B5F" w14:textId="170334F1" w:rsidR="003048E8" w:rsidRDefault="003048E8" w:rsidP="003048E8">
      <w:pPr>
        <w:pStyle w:val="Akapitzlist"/>
        <w:numPr>
          <w:ilvl w:val="0"/>
          <w:numId w:val="11"/>
        </w:numPr>
      </w:pPr>
      <w:r>
        <w:t xml:space="preserve">(3, Hk) Warto mieć na uwadze następujące daty z historii kościoła: 313 </w:t>
      </w:r>
      <w:r w:rsidRPr="0082558D">
        <w:t>edykt tolerancyjny cesarza Konstantyna proklamujący powszechną wolność religijną</w:t>
      </w:r>
      <w:r w:rsidR="00F96CDC">
        <w:t>, koniec prześladowań chrześcijan</w:t>
      </w:r>
      <w:r>
        <w:t xml:space="preserve">; </w:t>
      </w:r>
      <w:r w:rsidRPr="0082558D">
        <w:t xml:space="preserve">325 - Sobór nicejski I </w:t>
      </w:r>
      <w:r>
        <w:t>–</w:t>
      </w:r>
      <w:r w:rsidRPr="0082558D">
        <w:t xml:space="preserve"> </w:t>
      </w:r>
      <w:r>
        <w:t xml:space="preserve">zaangażowanie chrześcijan w </w:t>
      </w:r>
      <w:r>
        <w:lastRenderedPageBreak/>
        <w:t>politykę imperium; 3</w:t>
      </w:r>
      <w:r w:rsidR="00007FC5">
        <w:t>32</w:t>
      </w:r>
      <w:r>
        <w:t xml:space="preserve"> - Euzebiusz </w:t>
      </w:r>
      <w:r w:rsidR="00F96CDC">
        <w:t>organizuje przepisanie P</w:t>
      </w:r>
      <w:r>
        <w:t xml:space="preserve">ism (50 kodeksów) w skryptoriach cesarskich; 380 - Edykt Tesaloński - chrześcijaństwo trinitarne </w:t>
      </w:r>
      <w:r w:rsidR="00F96CDC">
        <w:t xml:space="preserve">zostaje </w:t>
      </w:r>
      <w:r>
        <w:t>religią państwową cesarstwa, wskazanie na Damazego, biskupa Rzymu, i Piotra, biskupa Aleksandrii jako na osoby normatywne odnośnie wyznania. Początek prześladowań pogan i chrześcijan wyznających inaczej; 391 - zburzenie Se</w:t>
      </w:r>
      <w:r w:rsidR="00F96CDC">
        <w:t>rapeum (świątynia Serapisa, dużego ośrodka</w:t>
      </w:r>
      <w:r>
        <w:t xml:space="preserve"> pogańskiego kultu z biblioteką) w Aleksandrii.</w:t>
      </w:r>
    </w:p>
    <w:p w14:paraId="47F2FF60" w14:textId="77777777" w:rsidR="00675126" w:rsidRDefault="00DE59B6" w:rsidP="00675126">
      <w:pPr>
        <w:pStyle w:val="Akapitzlist"/>
        <w:numPr>
          <w:ilvl w:val="0"/>
          <w:numId w:val="11"/>
        </w:numPr>
      </w:pPr>
      <w:r>
        <w:t xml:space="preserve">Sceptycy czasem zarzucają, że najstarsze pełne kopie </w:t>
      </w:r>
      <w:r w:rsidR="00425ACD">
        <w:t>pism NT pochodzą z IV wieku.</w:t>
      </w:r>
      <w:r w:rsidR="00585F7A">
        <w:t xml:space="preserve"> </w:t>
      </w:r>
      <w:r w:rsidR="00425ACD">
        <w:t xml:space="preserve">Rzeczywiście, z II i III wieku zachowało się niewiele, pewnie dlatego, że w tych czasach przepisywało się głównie na papirusach, a ten </w:t>
      </w:r>
      <w:r w:rsidR="00F96CDC">
        <w:t>nośnik</w:t>
      </w:r>
      <w:r w:rsidR="00425ACD">
        <w:t xml:space="preserve"> jest nietrwały.</w:t>
      </w:r>
    </w:p>
    <w:p w14:paraId="7C421510" w14:textId="673DD08B" w:rsidR="00675126" w:rsidRPr="00675126" w:rsidRDefault="00425ACD" w:rsidP="00675126">
      <w:pPr>
        <w:pStyle w:val="Akapitzlist"/>
        <w:numPr>
          <w:ilvl w:val="0"/>
          <w:numId w:val="11"/>
        </w:numPr>
      </w:pPr>
      <w:r>
        <w:t xml:space="preserve">Od czasów Konstantyna, po zmianie sytuacji politycznej, ale i ekonomicznej chrześcijan rozpoczęło się przepisywanie </w:t>
      </w:r>
      <w:r w:rsidR="00F96CDC">
        <w:t>P</w:t>
      </w:r>
      <w:r>
        <w:t>ism na pergaminie</w:t>
      </w:r>
      <w:r w:rsidR="00F96CDC">
        <w:t xml:space="preserve">. Powstają kodeksy. Historyk kościoła, </w:t>
      </w:r>
      <w:r>
        <w:t>Euzebiusz</w:t>
      </w:r>
      <w:r w:rsidR="00F96CDC">
        <w:t xml:space="preserve"> pisał o 50 kodeksach stworzonych przez Konstantyna</w:t>
      </w:r>
      <w:r>
        <w:t>.</w:t>
      </w:r>
      <w:r w:rsidR="00675126">
        <w:t xml:space="preserve"> Czytamy o tym w dziele Euzebiusza „Żywot Konstantyna”:</w:t>
      </w:r>
      <w:r w:rsidR="00675126">
        <w:br/>
      </w:r>
      <w:r w:rsidR="00675126" w:rsidRPr="00675126">
        <w:t>„</w:t>
      </w:r>
      <w:r w:rsidR="00675126" w:rsidRPr="00675126">
        <w:rPr>
          <w:i/>
        </w:rPr>
        <w:t>Uznałem za stosowne wskazać Twojej Roztropności, abyś profesjonalnym kopistom, dobrze znającym się na sztuce, polecił przepisać na starannie przygotowanych pergaminach, w sposób czytelny i w poręcznej, przenośnej formie pięćdziesiąt kodeksów</w:t>
      </w:r>
      <w:r w:rsidR="00030E9B">
        <w:rPr>
          <w:i/>
        </w:rPr>
        <w:t xml:space="preserve"> (</w:t>
      </w:r>
      <w:r w:rsidR="00030E9B" w:rsidRPr="00030E9B">
        <w:rPr>
          <w:i/>
        </w:rPr>
        <w:t>τευχεσι</w:t>
      </w:r>
      <w:r w:rsidR="00030E9B">
        <w:rPr>
          <w:i/>
        </w:rPr>
        <w:t>)</w:t>
      </w:r>
      <w:r w:rsidR="00675126" w:rsidRPr="00675126">
        <w:rPr>
          <w:i/>
        </w:rPr>
        <w:t xml:space="preserve"> Świętych Pism, których przygotowanie i użytek uważasz za niezbędny dla nauczania Kościoła</w:t>
      </w:r>
      <w:r w:rsidR="00675126" w:rsidRPr="00675126">
        <w:t xml:space="preserve">” </w:t>
      </w:r>
      <w:r w:rsidR="00675126">
        <w:t>(De vita Constantini, IV, 36)</w:t>
      </w:r>
      <w:r w:rsidR="00675126" w:rsidRPr="00675126">
        <w:t>.</w:t>
      </w:r>
    </w:p>
    <w:p w14:paraId="390C1AC5" w14:textId="22A78616" w:rsidR="00425ACD" w:rsidRDefault="00425ACD" w:rsidP="00904A96">
      <w:pPr>
        <w:pStyle w:val="Akapitzlist"/>
        <w:numPr>
          <w:ilvl w:val="0"/>
          <w:numId w:val="11"/>
        </w:numPr>
      </w:pPr>
      <w:r>
        <w:t xml:space="preserve">Zachowały się więc kodeksy z IV </w:t>
      </w:r>
      <w:proofErr w:type="gramStart"/>
      <w:r>
        <w:t>wieku</w:t>
      </w:r>
      <w:proofErr w:type="gramEnd"/>
      <w:r>
        <w:t xml:space="preserve"> ale zachowały się też fragmenty papirusów wcześniejszych. Te fragmenty to </w:t>
      </w:r>
      <w:r>
        <w:rPr>
          <w:b/>
        </w:rPr>
        <w:t>świadkowie tekstu</w:t>
      </w:r>
      <w:r>
        <w:t xml:space="preserve"> – małe kawałki potwierdzające, że wcześniejsze kopie są zgodne z pełnymi, późniejszymi tekstami.</w:t>
      </w:r>
    </w:p>
    <w:p w14:paraId="64C183C5" w14:textId="6998DFA7" w:rsidR="00585F7A" w:rsidRDefault="00585F7A" w:rsidP="00904A96">
      <w:pPr>
        <w:pStyle w:val="Akapitzlist"/>
        <w:numPr>
          <w:ilvl w:val="0"/>
          <w:numId w:val="11"/>
        </w:numPr>
      </w:pPr>
      <w:r>
        <w:t>Papirus Rylandsa P457, replika w ramce, znaleziony w Kairze a datowany na 125 rok papirus zawiera 60 liter z tekst Ewangelii Jana, rozdział 18, ważny jako świadek tekstów dla późniejszych manustryptów.</w:t>
      </w:r>
      <w:r w:rsidR="00B44BF8">
        <w:t xml:space="preserve"> Uwaga: na wystawie jest replika nieco innego papirusu, ale </w:t>
      </w:r>
      <w:r w:rsidR="001A4E44">
        <w:t>to nie szkodzi.</w:t>
      </w:r>
      <w:r w:rsidR="00800EF3">
        <w:br/>
        <w:t>Dobry artykuł na serwisie Świadków Jehowy:</w:t>
      </w:r>
      <w:r w:rsidR="00800EF3">
        <w:br/>
      </w:r>
      <w:hyperlink r:id="rId20" w:anchor="h=20:0-20:289" w:history="1">
        <w:r w:rsidR="001A4E44" w:rsidRPr="00F82150">
          <w:rPr>
            <w:rStyle w:val="Hipercze"/>
          </w:rPr>
          <w:t>http://wol.jw.org/pl/wol/d/r12/lp-p/2015245#h=20:0-20:289</w:t>
        </w:r>
      </w:hyperlink>
      <w:r w:rsidR="001A4E44">
        <w:br/>
        <w:t>!!!! uzgodnić bo jest to dwa razy</w:t>
      </w:r>
      <w:proofErr w:type="gramStart"/>
      <w:r w:rsidR="001A4E44">
        <w:t>! !!!</w:t>
      </w:r>
      <w:proofErr w:type="gramEnd"/>
    </w:p>
    <w:p w14:paraId="268C9203" w14:textId="08130962" w:rsidR="000963F7" w:rsidRDefault="000963F7" w:rsidP="00904A96">
      <w:pPr>
        <w:pStyle w:val="Akapitzlist"/>
        <w:numPr>
          <w:ilvl w:val="0"/>
          <w:numId w:val="11"/>
        </w:numPr>
      </w:pPr>
      <w:r>
        <w:t xml:space="preserve">Warto spojrzeć </w:t>
      </w:r>
      <w:r w:rsidR="001A4E44">
        <w:t>na faksymile kodeksu, na tekst</w:t>
      </w:r>
      <w:r>
        <w:t>:</w:t>
      </w:r>
    </w:p>
    <w:p w14:paraId="20F8512E" w14:textId="0F71841F" w:rsidR="001A4E44" w:rsidRDefault="00972471" w:rsidP="00904A96">
      <w:pPr>
        <w:pStyle w:val="Akapitzlist"/>
        <w:numPr>
          <w:ilvl w:val="1"/>
          <w:numId w:val="11"/>
        </w:numPr>
      </w:pPr>
      <w:r>
        <w:t>Kształt znaków – majuskuła to kwadratowe litery.</w:t>
      </w:r>
    </w:p>
    <w:p w14:paraId="574459EF" w14:textId="24AD950F" w:rsidR="000963F7" w:rsidRDefault="000963F7" w:rsidP="00904A96">
      <w:pPr>
        <w:pStyle w:val="Akapitzlist"/>
        <w:numPr>
          <w:ilvl w:val="1"/>
          <w:numId w:val="11"/>
        </w:numPr>
      </w:pPr>
      <w:r>
        <w:t>Kodeksy pisane były bez odstępów, nie było znaków interpunkcyjnych</w:t>
      </w:r>
      <w:r w:rsidR="00972471">
        <w:t>. W greckim nie ma potrzeby</w:t>
      </w:r>
      <w:r w:rsidR="001A4E44">
        <w:t>.</w:t>
      </w:r>
    </w:p>
    <w:p w14:paraId="5949CC75" w14:textId="33E104DF" w:rsidR="000963F7" w:rsidRDefault="000963F7" w:rsidP="00904A96">
      <w:pPr>
        <w:pStyle w:val="Akapitzlist"/>
        <w:numPr>
          <w:ilvl w:val="1"/>
          <w:numId w:val="11"/>
        </w:numPr>
      </w:pPr>
      <w:r>
        <w:t>Na marginesach pojawiają się dodatkowe oznaczenia (Sekcje Amnoniusza – patr</w:t>
      </w:r>
      <w:r w:rsidR="00972471">
        <w:t>z: Kodek Synajski, strona…… !!! uzupełnić !!!</w:t>
      </w:r>
      <w:r>
        <w:t>)</w:t>
      </w:r>
    </w:p>
    <w:p w14:paraId="221845F2" w14:textId="083A97ED" w:rsidR="000963F7" w:rsidRDefault="00972471" w:rsidP="00904A96">
      <w:pPr>
        <w:pStyle w:val="Akapitzlist"/>
        <w:numPr>
          <w:ilvl w:val="1"/>
          <w:numId w:val="11"/>
        </w:numPr>
      </w:pPr>
      <w:r>
        <w:t xml:space="preserve">!!! </w:t>
      </w:r>
      <w:r w:rsidR="000963F7">
        <w:t>??? może gdzieś jest eksponat, który ma Kanony Euzebiusza</w:t>
      </w:r>
      <w:r>
        <w:t xml:space="preserve"> – wyjaśnić tabele</w:t>
      </w:r>
    </w:p>
    <w:p w14:paraId="18400D7D" w14:textId="064C0C0F" w:rsidR="000963F7" w:rsidRDefault="000963F7" w:rsidP="00904A96">
      <w:pPr>
        <w:pStyle w:val="Akapitzlist"/>
        <w:numPr>
          <w:ilvl w:val="1"/>
          <w:numId w:val="11"/>
        </w:numPr>
      </w:pPr>
      <w:r>
        <w:t>numer</w:t>
      </w:r>
      <w:r w:rsidR="00972471">
        <w:t>acja rozdziałów – skąd pochodzi</w:t>
      </w:r>
      <w:r>
        <w:t>?</w:t>
      </w:r>
    </w:p>
    <w:p w14:paraId="1835591D" w14:textId="4E9B2F8F" w:rsidR="000963F7" w:rsidRDefault="000963F7" w:rsidP="00904A96">
      <w:pPr>
        <w:pStyle w:val="Akapitzlist"/>
        <w:numPr>
          <w:ilvl w:val="1"/>
          <w:numId w:val="11"/>
        </w:numPr>
      </w:pPr>
      <w:r>
        <w:t xml:space="preserve">numeracja wersetów – pierwszy raz używa w III wydaniu greckiego Nowego Testamentu </w:t>
      </w:r>
      <w:r w:rsidR="00972471">
        <w:t xml:space="preserve">Robert Estienne </w:t>
      </w:r>
      <w:r>
        <w:t>(Stephanusa</w:t>
      </w:r>
      <w:r w:rsidR="00972471">
        <w:t>) z 1550, parz: osobny temat w sekcji renesans.</w:t>
      </w:r>
    </w:p>
    <w:p w14:paraId="1F40A3ED" w14:textId="6A1B1892" w:rsidR="000963F7" w:rsidRDefault="000963F7" w:rsidP="00904A96">
      <w:pPr>
        <w:pStyle w:val="Akapitzlist"/>
        <w:numPr>
          <w:ilvl w:val="1"/>
          <w:numId w:val="11"/>
        </w:numPr>
      </w:pPr>
      <w:r>
        <w:t xml:space="preserve">We współczesnych wydaniach redakcje wstawiają śródtytuły – często mylące. Warto pamiętać, a nawet pokazywać, że śródtytuły to nie jest tekst natchniony. </w:t>
      </w:r>
      <w:r w:rsidR="00E96E40">
        <w:t>(dać jakiś przykład mylącego śródtytułu redakcji !!!)</w:t>
      </w:r>
    </w:p>
    <w:p w14:paraId="0F582F65" w14:textId="1AED36C6" w:rsidR="00B16EBE" w:rsidRDefault="00B16EBE" w:rsidP="00B8279A">
      <w:pPr>
        <w:pStyle w:val="Nagwek2"/>
      </w:pPr>
      <w:bookmarkStart w:id="19" w:name="_Toc531614899"/>
      <w:r>
        <w:t>Czy starsze manuskrypty są lepsze niż młodsze, ale lepiej zachowane</w:t>
      </w:r>
      <w:r w:rsidR="00BA63CC">
        <w:t xml:space="preserve"> (3, Ap)</w:t>
      </w:r>
      <w:bookmarkEnd w:id="19"/>
    </w:p>
    <w:p w14:paraId="7818F3F2" w14:textId="06D4DBD5" w:rsidR="0060426C" w:rsidRDefault="00845EE1" w:rsidP="00B16EBE">
      <w:r>
        <w:t xml:space="preserve">Wydanie przez Fundację „Wrota Nadziei” w 2012 </w:t>
      </w:r>
      <w:r w:rsidR="0060426C">
        <w:t xml:space="preserve">Uwspółcześnionej Biblii Gdańskiej </w:t>
      </w:r>
      <w:r>
        <w:t xml:space="preserve">(UBG) </w:t>
      </w:r>
      <w:r w:rsidR="0060426C">
        <w:t xml:space="preserve">w polskim kościele toczy się dyskusja, czy </w:t>
      </w:r>
      <w:r>
        <w:t xml:space="preserve">tłumacząc Nowy Testament nie powinno się </w:t>
      </w:r>
      <w:r w:rsidR="0060426C">
        <w:t xml:space="preserve">wrócić </w:t>
      </w:r>
      <w:r w:rsidR="0060426C">
        <w:lastRenderedPageBreak/>
        <w:t xml:space="preserve">do </w:t>
      </w:r>
      <w:r>
        <w:t>tekstów greckich opracowanych przez reformatorów (</w:t>
      </w:r>
      <w:r w:rsidR="0060426C">
        <w:t>Textus Receptus</w:t>
      </w:r>
      <w:r>
        <w:t>) zamiast używanych współcześnie produktów świeckich instytutów naukowych.</w:t>
      </w:r>
    </w:p>
    <w:p w14:paraId="57B732F2" w14:textId="6C8CB83C" w:rsidR="00BA63CC" w:rsidRDefault="0060426C" w:rsidP="0060426C">
      <w:pPr>
        <w:pStyle w:val="Nagwek3"/>
      </w:pPr>
      <w:r>
        <w:t>Definicje</w:t>
      </w:r>
    </w:p>
    <w:p w14:paraId="6D84BEEB" w14:textId="4CFCCF98" w:rsidR="0060426C" w:rsidRPr="0060426C" w:rsidRDefault="0060426C" w:rsidP="0060426C">
      <w:pPr>
        <w:pStyle w:val="Akapitzlist"/>
        <w:numPr>
          <w:ilvl w:val="0"/>
          <w:numId w:val="11"/>
        </w:numPr>
      </w:pPr>
      <w:r>
        <w:t>Textus Receptus???? – czy tu????</w:t>
      </w:r>
    </w:p>
    <w:p w14:paraId="3F5FA1FC" w14:textId="418738B3" w:rsidR="00BA63CC" w:rsidRDefault="00BA63CC" w:rsidP="00BA63CC">
      <w:pPr>
        <w:pStyle w:val="Nagwek3"/>
      </w:pPr>
      <w:r>
        <w:t>Dyskusja:</w:t>
      </w:r>
    </w:p>
    <w:p w14:paraId="7B96F594" w14:textId="052C26FE" w:rsidR="00BA63CC" w:rsidRDefault="00BA63CC" w:rsidP="00904A96">
      <w:pPr>
        <w:pStyle w:val="Akapitzlist"/>
        <w:numPr>
          <w:ilvl w:val="0"/>
          <w:numId w:val="12"/>
        </w:numPr>
      </w:pPr>
      <w:r>
        <w:t>W XIX wieku oświeceniowym naukowcom nie udało się podważyć treści Nowego Testamentu, podobnie jak nie udało się zniszczyć historyczności Jezusa z Nazaretu. Ale paranaukowymi metodami zasiali ziarno wątpliwości …. A nożyczkami zniszczyli czytelność tekstu</w:t>
      </w:r>
      <w:proofErr w:type="gramStart"/>
      <w:r>
        <w:t>. !!!!</w:t>
      </w:r>
      <w:proofErr w:type="gramEnd"/>
      <w:r>
        <w:t xml:space="preserve"> (Od razu widać, że to jakiś fundamentalista pisał !!!)</w:t>
      </w:r>
    </w:p>
    <w:p w14:paraId="032EB2AC" w14:textId="23176DF0" w:rsidR="00BA63CC" w:rsidRDefault="00BA63CC" w:rsidP="00904A96">
      <w:pPr>
        <w:pStyle w:val="Akapitzlist"/>
        <w:numPr>
          <w:ilvl w:val="0"/>
          <w:numId w:val="12"/>
        </w:numPr>
      </w:pPr>
      <w:r>
        <w:t>Przykłady różnicy w tłumaczeniu BT i UBG</w:t>
      </w:r>
    </w:p>
    <w:p w14:paraId="6CB1EC93" w14:textId="40404C87" w:rsidR="006B22A3" w:rsidRDefault="006B22A3" w:rsidP="00904A96">
      <w:pPr>
        <w:pStyle w:val="Akapitzlist"/>
        <w:numPr>
          <w:ilvl w:val="1"/>
          <w:numId w:val="12"/>
        </w:numPr>
      </w:pPr>
      <w:r>
        <w:t>Dz 9:27 –</w:t>
      </w:r>
      <w:r w:rsidR="008A745B">
        <w:t xml:space="preserve"> wers</w:t>
      </w:r>
      <w:r>
        <w:t xml:space="preserve"> </w:t>
      </w:r>
      <w:r w:rsidR="008A745B">
        <w:t>„</w:t>
      </w:r>
      <w:r w:rsidR="008A745B" w:rsidRPr="008A745B">
        <w:rPr>
          <w:i/>
        </w:rPr>
        <w:t>I powiedział Filip: Jeśli wierzysz z całego serca, możesz. A on odpowiedział: Wierzę, że Jezus Chrystus jest Synem Bożym”</w:t>
      </w:r>
      <w:r w:rsidR="008A745B">
        <w:t xml:space="preserve"> </w:t>
      </w:r>
      <w:r>
        <w:t xml:space="preserve">nie </w:t>
      </w:r>
      <w:r w:rsidR="00C046B0">
        <w:t>występuje w B</w:t>
      </w:r>
      <w:r>
        <w:t>T</w:t>
      </w:r>
      <w:r w:rsidR="00C046B0">
        <w:t xml:space="preserve">. Przekład w tym miejscu jest </w:t>
      </w:r>
      <w:r>
        <w:t>konfesyjny</w:t>
      </w:r>
      <w:r w:rsidR="00C046B0">
        <w:t>.</w:t>
      </w:r>
    </w:p>
    <w:p w14:paraId="5C4F090F" w14:textId="77777777" w:rsidR="00C046B0" w:rsidRDefault="005F144E" w:rsidP="00904A96">
      <w:pPr>
        <w:pStyle w:val="Akapitzlist"/>
        <w:numPr>
          <w:ilvl w:val="1"/>
          <w:numId w:val="12"/>
        </w:numPr>
      </w:pPr>
      <w:r>
        <w:t xml:space="preserve">Mt 5:44 </w:t>
      </w:r>
    </w:p>
    <w:p w14:paraId="3634AD04" w14:textId="77777777" w:rsidR="00C046B0" w:rsidRDefault="00C046B0" w:rsidP="00C046B0">
      <w:pPr>
        <w:pStyle w:val="Akapitzlist"/>
        <w:numPr>
          <w:ilvl w:val="2"/>
          <w:numId w:val="12"/>
        </w:numPr>
      </w:pPr>
      <w:r>
        <w:t>BT: „</w:t>
      </w:r>
      <w:r w:rsidRPr="00C046B0">
        <w:t>A Ja wam powiadam: Miłujcie waszych nieprzyjaciół i módlcie się za tych, którzy was prześladują,</w:t>
      </w:r>
    </w:p>
    <w:p w14:paraId="5CBC2B47" w14:textId="1E773AD7" w:rsidR="005F144E" w:rsidRDefault="00C046B0" w:rsidP="00C25974">
      <w:pPr>
        <w:pStyle w:val="Akapitzlist"/>
        <w:numPr>
          <w:ilvl w:val="2"/>
          <w:numId w:val="12"/>
        </w:numPr>
      </w:pPr>
      <w:r>
        <w:t>UBG: „</w:t>
      </w:r>
      <w:r w:rsidRPr="00C046B0">
        <w:t xml:space="preserve">Lecz ja wam mówię: Miłujcie waszych nieprzyjaciół, </w:t>
      </w:r>
      <w:r w:rsidRPr="00C046B0">
        <w:rPr>
          <w:b/>
          <w:u w:val="single"/>
        </w:rPr>
        <w:t>błogosławcie</w:t>
      </w:r>
      <w:r w:rsidRPr="00C046B0">
        <w:rPr>
          <w:u w:val="single"/>
        </w:rPr>
        <w:t xml:space="preserve"> tym, którzy was przeklinają, </w:t>
      </w:r>
      <w:r w:rsidRPr="00C046B0">
        <w:rPr>
          <w:b/>
          <w:u w:val="single"/>
        </w:rPr>
        <w:t>dobrze czyńcie</w:t>
      </w:r>
      <w:r w:rsidRPr="00C046B0">
        <w:rPr>
          <w:u w:val="single"/>
        </w:rPr>
        <w:t xml:space="preserve"> tym, którzy was nienawidzą i </w:t>
      </w:r>
      <w:r w:rsidRPr="00C046B0">
        <w:t xml:space="preserve">módlcie się za tych, którzy wam </w:t>
      </w:r>
      <w:r w:rsidRPr="00C046B0">
        <w:rPr>
          <w:b/>
        </w:rPr>
        <w:t>wyrządzają zło</w:t>
      </w:r>
      <w:r w:rsidRPr="00C046B0">
        <w:t xml:space="preserve"> i</w:t>
      </w:r>
      <w:r w:rsidRPr="00C046B0">
        <w:rPr>
          <w:u w:val="single"/>
        </w:rPr>
        <w:t xml:space="preserve"> </w:t>
      </w:r>
      <w:r w:rsidRPr="00C046B0">
        <w:t>prześladują was</w:t>
      </w:r>
      <w:r>
        <w:t xml:space="preserve">”. Widać, że </w:t>
      </w:r>
      <w:r w:rsidR="005F144E">
        <w:t xml:space="preserve">TR ma dużo </w:t>
      </w:r>
      <w:r>
        <w:t xml:space="preserve">dokładniejszy </w:t>
      </w:r>
      <w:r w:rsidR="005F144E">
        <w:t>opis jak miłować</w:t>
      </w:r>
      <w:r>
        <w:t xml:space="preserve"> nieprzyjaciół</w:t>
      </w:r>
      <w:r w:rsidR="005F144E">
        <w:t>. Co najmniej dw</w:t>
      </w:r>
      <w:r>
        <w:t>a</w:t>
      </w:r>
      <w:r w:rsidR="005F144E">
        <w:t xml:space="preserve"> określenia wywalono.</w:t>
      </w:r>
    </w:p>
    <w:p w14:paraId="5F65B07D" w14:textId="1CB1FDD7" w:rsidR="00F5685B" w:rsidRDefault="005F144E" w:rsidP="00904A96">
      <w:pPr>
        <w:pStyle w:val="Akapitzlist"/>
        <w:numPr>
          <w:ilvl w:val="1"/>
          <w:numId w:val="12"/>
        </w:numPr>
      </w:pPr>
      <w:r>
        <w:t xml:space="preserve">Mt 6:13 </w:t>
      </w:r>
      <w:r w:rsidR="00C046B0">
        <w:t>–</w:t>
      </w:r>
      <w:r>
        <w:t xml:space="preserve"> </w:t>
      </w:r>
      <w:r w:rsidR="00C046B0">
        <w:t xml:space="preserve">Znika </w:t>
      </w:r>
      <w:r>
        <w:t>doksologia</w:t>
      </w:r>
      <w:r w:rsidR="00C046B0">
        <w:t xml:space="preserve"> mówiąca, że „Boga „</w:t>
      </w:r>
      <w:r w:rsidR="00C046B0" w:rsidRPr="00C046B0">
        <w:rPr>
          <w:i/>
        </w:rPr>
        <w:t>jest bowiem jest królestwo, moc i chwała na wieki</w:t>
      </w:r>
      <w:r w:rsidR="00C046B0">
        <w:t>”</w:t>
      </w:r>
      <w:r w:rsidR="00C046B0" w:rsidRPr="00C046B0">
        <w:t>.</w:t>
      </w:r>
      <w:r>
        <w:t xml:space="preserve"> </w:t>
      </w:r>
      <w:r w:rsidR="00C046B0">
        <w:t>W</w:t>
      </w:r>
      <w:r>
        <w:t xml:space="preserve"> BT nie ma, ale tradycyjna </w:t>
      </w:r>
      <w:r w:rsidR="00C046B0">
        <w:t xml:space="preserve">katolicka </w:t>
      </w:r>
      <w:r>
        <w:t>modlitwa przekazała ją</w:t>
      </w:r>
      <w:r w:rsidR="00C046B0">
        <w:t>, choć nie wypowiadają jej ludzie a tylko kapłan</w:t>
      </w:r>
      <w:r>
        <w:t>. BW i inne tłumaczenie mają.</w:t>
      </w:r>
    </w:p>
    <w:p w14:paraId="56719A90" w14:textId="77777777" w:rsidR="0000365A" w:rsidRDefault="00F5685B" w:rsidP="00904A96">
      <w:pPr>
        <w:pStyle w:val="Akapitzlist"/>
        <w:numPr>
          <w:ilvl w:val="1"/>
          <w:numId w:val="12"/>
        </w:numPr>
      </w:pPr>
      <w:r w:rsidRPr="00F5685B">
        <w:t>Łk 9:54-56</w:t>
      </w:r>
    </w:p>
    <w:p w14:paraId="53C73641" w14:textId="00557E10" w:rsidR="0000365A" w:rsidRDefault="00F5685B" w:rsidP="0000365A">
      <w:pPr>
        <w:pStyle w:val="Akapitzlist"/>
        <w:numPr>
          <w:ilvl w:val="2"/>
          <w:numId w:val="12"/>
        </w:numPr>
      </w:pPr>
      <w:r w:rsidRPr="00F5685B">
        <w:t>BT</w:t>
      </w:r>
      <w:r w:rsidR="0000365A">
        <w:t xml:space="preserve"> </w:t>
      </w:r>
      <w:r w:rsidR="0000365A" w:rsidRPr="0000365A">
        <w:rPr>
          <w:i/>
        </w:rPr>
        <w:t>"</w:t>
      </w:r>
      <w:r w:rsidR="0000365A" w:rsidRPr="0000365A">
        <w:rPr>
          <w:i/>
          <w:vertAlign w:val="superscript"/>
        </w:rPr>
        <w:t>(54)</w:t>
      </w:r>
      <w:r w:rsidR="0000365A" w:rsidRPr="0000365A">
        <w:rPr>
          <w:i/>
        </w:rPr>
        <w:t xml:space="preserve"> Widząc to, uczniowie Jakub i Jan rzekli: Panie, czy chcesz, byśmy powiedzieli: Niech ogień spadnie z nieba i pochłonie ich? </w:t>
      </w:r>
      <w:r w:rsidR="0000365A" w:rsidRPr="0000365A">
        <w:rPr>
          <w:i/>
          <w:vertAlign w:val="superscript"/>
        </w:rPr>
        <w:t>(55)</w:t>
      </w:r>
      <w:r w:rsidR="0000365A" w:rsidRPr="0000365A">
        <w:rPr>
          <w:i/>
        </w:rPr>
        <w:t xml:space="preserve"> Lecz On, odwróciwszy się, zgromił ich. </w:t>
      </w:r>
      <w:r w:rsidR="0000365A" w:rsidRPr="0000365A">
        <w:rPr>
          <w:i/>
          <w:vertAlign w:val="superscript"/>
        </w:rPr>
        <w:t>(56)</w:t>
      </w:r>
      <w:r w:rsidR="0000365A" w:rsidRPr="0000365A">
        <w:rPr>
          <w:i/>
        </w:rPr>
        <w:t xml:space="preserve"> I udali się do innego miasteczka</w:t>
      </w:r>
      <w:r w:rsidR="0000365A" w:rsidRPr="0000365A">
        <w:t>"</w:t>
      </w:r>
      <w:r w:rsidR="0000365A">
        <w:t>.</w:t>
      </w:r>
    </w:p>
    <w:p w14:paraId="4910DA89" w14:textId="2C5F7B79" w:rsidR="0000365A" w:rsidRDefault="00F5685B" w:rsidP="0000365A">
      <w:pPr>
        <w:pStyle w:val="Akapitzlist"/>
        <w:numPr>
          <w:ilvl w:val="2"/>
          <w:numId w:val="12"/>
        </w:numPr>
      </w:pPr>
      <w:r w:rsidRPr="00F5685B">
        <w:t xml:space="preserve">UBG </w:t>
      </w:r>
      <w:r w:rsidR="0000365A" w:rsidRPr="0000365A">
        <w:rPr>
          <w:vertAlign w:val="superscript"/>
        </w:rPr>
        <w:t>"</w:t>
      </w:r>
      <w:r w:rsidR="0000365A" w:rsidRPr="0000365A">
        <w:rPr>
          <w:i/>
          <w:vertAlign w:val="superscript"/>
        </w:rPr>
        <w:t>(54)</w:t>
      </w:r>
      <w:r w:rsidR="0000365A" w:rsidRPr="0000365A">
        <w:rPr>
          <w:i/>
        </w:rPr>
        <w:t xml:space="preserve"> A jego uczniowie Jakub i Jan, widząc to, powiedzieli: Panie, czy chcesz, żebyśmy rozkazali, aby ogień zstąpił z nieba i pochłonął ich, jak to uczynił Eliasz? </w:t>
      </w:r>
      <w:r w:rsidR="0000365A" w:rsidRPr="0000365A">
        <w:rPr>
          <w:i/>
          <w:vertAlign w:val="superscript"/>
        </w:rPr>
        <w:t>(55)</w:t>
      </w:r>
      <w:r w:rsidR="0000365A" w:rsidRPr="0000365A">
        <w:rPr>
          <w:i/>
        </w:rPr>
        <w:t xml:space="preserve"> Lecz Jezus, odwróciwszy się, zgromił ich i powiedział: Nie wiecie, jakiego jesteście ducha. </w:t>
      </w:r>
      <w:r w:rsidR="0000365A" w:rsidRPr="0000365A">
        <w:rPr>
          <w:i/>
          <w:vertAlign w:val="superscript"/>
        </w:rPr>
        <w:t>(56)</w:t>
      </w:r>
      <w:r w:rsidR="0000365A" w:rsidRPr="0000365A">
        <w:rPr>
          <w:i/>
        </w:rPr>
        <w:t xml:space="preserve"> Syn Człowieczy bowiem nie przyszedł zatracać dusz ludzkich, ale je zbawić. I poszli do innej wioski."</w:t>
      </w:r>
    </w:p>
    <w:p w14:paraId="772FE5CD" w14:textId="7CA73A93" w:rsidR="00F5685B" w:rsidRDefault="0000365A" w:rsidP="0000365A">
      <w:pPr>
        <w:pStyle w:val="Akapitzlist"/>
        <w:numPr>
          <w:ilvl w:val="2"/>
          <w:numId w:val="12"/>
        </w:numPr>
      </w:pPr>
      <w:r>
        <w:t xml:space="preserve">Zginęła ważna informacja - </w:t>
      </w:r>
      <w:r w:rsidR="00F5685B" w:rsidRPr="00F5685B">
        <w:t xml:space="preserve">Jezus </w:t>
      </w:r>
      <w:r>
        <w:t>nie ma zatracać Duszy ludzkich</w:t>
      </w:r>
      <w:r w:rsidR="00F5685B" w:rsidRPr="00F5685B">
        <w:t>.</w:t>
      </w:r>
    </w:p>
    <w:p w14:paraId="367F0FA4" w14:textId="77777777" w:rsidR="0000365A" w:rsidRDefault="00F5685B" w:rsidP="00904A96">
      <w:pPr>
        <w:pStyle w:val="Akapitzlist"/>
        <w:numPr>
          <w:ilvl w:val="1"/>
          <w:numId w:val="12"/>
        </w:numPr>
      </w:pPr>
      <w:r w:rsidRPr="00F5685B">
        <w:t xml:space="preserve">1tm3:16 </w:t>
      </w:r>
    </w:p>
    <w:p w14:paraId="5F4E4F91" w14:textId="4159A886" w:rsidR="0000365A" w:rsidRDefault="00F5685B" w:rsidP="0000365A">
      <w:pPr>
        <w:pStyle w:val="Akapitzlist"/>
        <w:numPr>
          <w:ilvl w:val="2"/>
          <w:numId w:val="12"/>
        </w:numPr>
      </w:pPr>
      <w:r w:rsidRPr="00F5685B">
        <w:t>B</w:t>
      </w:r>
      <w:r w:rsidR="0000365A">
        <w:t xml:space="preserve">T - </w:t>
      </w:r>
      <w:r w:rsidR="0000365A" w:rsidRPr="0000365A">
        <w:t>"</w:t>
      </w:r>
      <w:r w:rsidR="0000365A" w:rsidRPr="0000365A">
        <w:rPr>
          <w:i/>
        </w:rPr>
        <w:t xml:space="preserve">A bez wątpienia wielka jest tajemnica pobożności. </w:t>
      </w:r>
      <w:r w:rsidR="0000365A" w:rsidRPr="0000365A">
        <w:rPr>
          <w:b/>
          <w:i/>
          <w:u w:val="single"/>
        </w:rPr>
        <w:t>Ten</w:t>
      </w:r>
      <w:r w:rsidR="0000365A" w:rsidRPr="0000365A">
        <w:rPr>
          <w:b/>
          <w:i/>
        </w:rPr>
        <w:t>, który objawił</w:t>
      </w:r>
      <w:r w:rsidR="0000365A" w:rsidRPr="0000365A">
        <w:rPr>
          <w:i/>
        </w:rPr>
        <w:t xml:space="preserve"> się w ciele, usprawiedliwiony został w Duchu, ukazał się aniołom, ogłoszony został poganom, znalazł wiarę w świecie, wzięty został w chwale</w:t>
      </w:r>
      <w:r w:rsidR="0000365A" w:rsidRPr="0000365A">
        <w:t>"</w:t>
      </w:r>
      <w:r w:rsidR="0000365A">
        <w:t>.</w:t>
      </w:r>
    </w:p>
    <w:p w14:paraId="2198D974" w14:textId="24BCE996" w:rsidR="00F5685B" w:rsidRPr="0000365A" w:rsidRDefault="00F5685B" w:rsidP="0000365A">
      <w:pPr>
        <w:pStyle w:val="Akapitzlist"/>
        <w:numPr>
          <w:ilvl w:val="2"/>
          <w:numId w:val="12"/>
        </w:numPr>
      </w:pPr>
      <w:r w:rsidRPr="00F5685B">
        <w:t xml:space="preserve">UBG </w:t>
      </w:r>
      <w:r w:rsidR="0000365A">
        <w:t>– „</w:t>
      </w:r>
      <w:r w:rsidR="0000365A" w:rsidRPr="0000365A">
        <w:rPr>
          <w:i/>
        </w:rPr>
        <w:t xml:space="preserve">A bez wątpienia wielka jest tajemnica pobożności: </w:t>
      </w:r>
      <w:r w:rsidR="0000365A" w:rsidRPr="0000365A">
        <w:rPr>
          <w:b/>
          <w:i/>
          <w:u w:val="single"/>
        </w:rPr>
        <w:t>Bóg</w:t>
      </w:r>
      <w:r w:rsidR="0000365A" w:rsidRPr="0000365A">
        <w:rPr>
          <w:b/>
          <w:i/>
        </w:rPr>
        <w:t xml:space="preserve"> objawiony</w:t>
      </w:r>
      <w:r w:rsidR="0000365A" w:rsidRPr="0000365A">
        <w:rPr>
          <w:i/>
        </w:rPr>
        <w:t xml:space="preserve"> został w ciele, usprawiedliwiony w Duchu, widziany był przez anioły, głoszony był poganom, uwierzono mu na świecie, wzięty został w górę do chwały”</w:t>
      </w:r>
      <w:r w:rsidR="0000365A">
        <w:rPr>
          <w:i/>
        </w:rPr>
        <w:t>.</w:t>
      </w:r>
    </w:p>
    <w:p w14:paraId="0B7784CF" w14:textId="1040262D" w:rsidR="00BA63CC" w:rsidRDefault="0000365A" w:rsidP="00B16EBE">
      <w:pPr>
        <w:pStyle w:val="Akapitzlist"/>
        <w:numPr>
          <w:ilvl w:val="2"/>
          <w:numId w:val="12"/>
        </w:numPr>
      </w:pPr>
      <w:r>
        <w:lastRenderedPageBreak/>
        <w:t>Warto zobaczyć w Kodeksie Synajskim (!!! Który foliał !!!) jak miejsce to zostało poprawione przez późniejszego skrybę.</w:t>
      </w:r>
    </w:p>
    <w:p w14:paraId="40E675A0" w14:textId="66A92AAD" w:rsidR="00B16EBE" w:rsidRDefault="00B16EBE" w:rsidP="00B8279A">
      <w:pPr>
        <w:pStyle w:val="Nagwek2"/>
      </w:pPr>
      <w:bookmarkStart w:id="20" w:name="_Toc531614900"/>
      <w:r>
        <w:t>Lista zachowanych papirusów NT (3, Ap)</w:t>
      </w:r>
      <w:bookmarkEnd w:id="20"/>
    </w:p>
    <w:p w14:paraId="4FD073E3" w14:textId="5B7F95CB" w:rsidR="00273A88" w:rsidRDefault="006B22A3" w:rsidP="00B16EBE">
      <w:r>
        <w:t>Jak zachowały się manuskrypty NT w porównaniu do innych pism antycznych?</w:t>
      </w:r>
      <w:r w:rsidR="00273A88">
        <w:t xml:space="preserve"> !!!Opracować ten </w:t>
      </w:r>
      <w:proofErr w:type="gramStart"/>
      <w:r w:rsidR="00273A88">
        <w:t>punkt !!!</w:t>
      </w:r>
      <w:proofErr w:type="gramEnd"/>
    </w:p>
    <w:p w14:paraId="2DEBE3F1" w14:textId="31D8F820" w:rsidR="006B22A3" w:rsidRDefault="006B22A3" w:rsidP="00B16EBE">
      <w:r>
        <w:t>Dyskusja:</w:t>
      </w:r>
    </w:p>
    <w:p w14:paraId="67292E10" w14:textId="62C88F97" w:rsidR="006B22A3" w:rsidRDefault="006B22A3" w:rsidP="00904A96">
      <w:pPr>
        <w:pStyle w:val="Akapitzlist"/>
        <w:numPr>
          <w:ilvl w:val="0"/>
          <w:numId w:val="12"/>
        </w:numPr>
      </w:pPr>
      <w:r>
        <w:t xml:space="preserve">Dodać wskazanie jakiś dobry ale prosty </w:t>
      </w:r>
      <w:proofErr w:type="gramStart"/>
      <w:r>
        <w:t>artykuł !!!</w:t>
      </w:r>
      <w:proofErr w:type="gramEnd"/>
    </w:p>
    <w:p w14:paraId="4176F637" w14:textId="248E2E52" w:rsidR="00273A88" w:rsidRDefault="00FF32F7" w:rsidP="00904A96">
      <w:pPr>
        <w:pStyle w:val="Akapitzlist"/>
        <w:numPr>
          <w:ilvl w:val="0"/>
          <w:numId w:val="12"/>
        </w:numPr>
      </w:pPr>
      <w:hyperlink r:id="rId21" w:history="1">
        <w:r w:rsidR="00273A88" w:rsidRPr="00F82150">
          <w:rPr>
            <w:rStyle w:val="Hipercze"/>
          </w:rPr>
          <w:t>http://pl.wikipedia.org/wiki/Lista_kodeksów_majuskułowych_Nowego_Testamentu</w:t>
        </w:r>
      </w:hyperlink>
    </w:p>
    <w:p w14:paraId="31DC7040" w14:textId="6588E545" w:rsidR="00273A88" w:rsidRPr="00B16EBE" w:rsidRDefault="00FF32F7" w:rsidP="00904A96">
      <w:pPr>
        <w:pStyle w:val="Akapitzlist"/>
        <w:numPr>
          <w:ilvl w:val="0"/>
          <w:numId w:val="12"/>
        </w:numPr>
      </w:pPr>
      <w:hyperlink r:id="rId22" w:history="1">
        <w:r w:rsidR="00273A88" w:rsidRPr="00F82150">
          <w:rPr>
            <w:rStyle w:val="Hipercze"/>
          </w:rPr>
          <w:t>https://pl.wikipedia.org/wiki/Lista_kodeksów_majuskułowych_Nowego_Testamentu</w:t>
        </w:r>
      </w:hyperlink>
    </w:p>
    <w:p w14:paraId="783222EE" w14:textId="1FCEA6AA" w:rsidR="005C6617" w:rsidRPr="00910157" w:rsidRDefault="005C6617" w:rsidP="00846995">
      <w:pPr>
        <w:pStyle w:val="Nagwek1"/>
      </w:pPr>
      <w:bookmarkStart w:id="21" w:name="_Toc531614901"/>
      <w:r w:rsidRPr="00910157">
        <w:lastRenderedPageBreak/>
        <w:t>Dział #3: Kościół zachodni i kultura łacińska</w:t>
      </w:r>
      <w:bookmarkEnd w:id="21"/>
    </w:p>
    <w:p w14:paraId="36730470" w14:textId="77777777" w:rsidR="005C6617" w:rsidRDefault="005C6617" w:rsidP="00B8279A">
      <w:pPr>
        <w:pStyle w:val="Nagwek2"/>
      </w:pPr>
      <w:bookmarkStart w:id="22" w:name="_Toc531614902"/>
      <w:r>
        <w:t xml:space="preserve">Wulgata - przekład św. </w:t>
      </w:r>
      <w:r w:rsidRPr="00B8279A">
        <w:t>Hieronima</w:t>
      </w:r>
      <w:bookmarkEnd w:id="22"/>
    </w:p>
    <w:p w14:paraId="45E3D5E6" w14:textId="5091A521" w:rsidR="00982662" w:rsidRDefault="00982662" w:rsidP="00982662">
      <w:pPr>
        <w:pStyle w:val="Nagwek3"/>
      </w:pPr>
      <w:r>
        <w:t>Eksponaty</w:t>
      </w:r>
    </w:p>
    <w:p w14:paraId="6C1B3FD7" w14:textId="6928CCEE" w:rsidR="00F06B72" w:rsidRDefault="00F06B72" w:rsidP="00F06B72">
      <w:pPr>
        <w:pStyle w:val="Akapitzlist"/>
        <w:numPr>
          <w:ilvl w:val="0"/>
          <w:numId w:val="29"/>
        </w:numPr>
      </w:pPr>
      <w:r w:rsidRPr="00F06B72">
        <w:rPr>
          <w:i/>
        </w:rPr>
        <w:t>Wulgata klementyńska (Vulgata clementina)</w:t>
      </w:r>
      <w:r>
        <w:t>, wydanie z 1609 roku. Oryginał. Eksponat w szklanej gablocie.</w:t>
      </w:r>
      <w:r>
        <w:br/>
      </w:r>
      <w:hyperlink r:id="rId23" w:history="1">
        <w:r w:rsidRPr="00F82150">
          <w:rPr>
            <w:rStyle w:val="Hipercze"/>
          </w:rPr>
          <w:t>http://pl.wikipedia.org/wiki/Wulgata_klementyńska</w:t>
        </w:r>
      </w:hyperlink>
    </w:p>
    <w:p w14:paraId="16E3AA0E" w14:textId="6478EEF3" w:rsidR="00E26997" w:rsidRPr="00E26997" w:rsidRDefault="00F06B72" w:rsidP="00C25974">
      <w:pPr>
        <w:pStyle w:val="Akapitzlist"/>
        <w:numPr>
          <w:ilvl w:val="0"/>
          <w:numId w:val="29"/>
        </w:numPr>
      </w:pPr>
      <w:r w:rsidRPr="00E26997">
        <w:rPr>
          <w:rStyle w:val="definicja-indeks"/>
        </w:rPr>
        <w:t>Mojżesz, rzeźba Michała Anioła z Kaplicy Sykstyńskiej. Plansza w fotografią.</w:t>
      </w:r>
    </w:p>
    <w:p w14:paraId="4A34E5F0" w14:textId="37BEBE88" w:rsidR="00982662" w:rsidRDefault="00982662" w:rsidP="00982662">
      <w:pPr>
        <w:pStyle w:val="Nagwek3"/>
      </w:pPr>
      <w:r>
        <w:t>Definicje</w:t>
      </w:r>
    </w:p>
    <w:p w14:paraId="72D0E256" w14:textId="3CC70B2A" w:rsidR="00982662" w:rsidRDefault="00982662" w:rsidP="00836F3C">
      <w:pPr>
        <w:pStyle w:val="Akapitzlist"/>
        <w:numPr>
          <w:ilvl w:val="0"/>
          <w:numId w:val="32"/>
        </w:numPr>
      </w:pPr>
      <w:r w:rsidRPr="006B22A3">
        <w:rPr>
          <w:rStyle w:val="definicja-indeks"/>
        </w:rPr>
        <w:t>Wulgata</w:t>
      </w:r>
      <w:r w:rsidRPr="00982662">
        <w:t xml:space="preserve"> </w:t>
      </w:r>
      <w:r>
        <w:t>–</w:t>
      </w:r>
      <w:r w:rsidRPr="00982662">
        <w:t xml:space="preserve"> </w:t>
      </w:r>
      <w:r>
        <w:t>s</w:t>
      </w:r>
      <w:r w:rsidRPr="00982662">
        <w:t>tworzony na początki V wieku przez św. Hieronima łaciński przekład Biblii, mający istotny wpływ na kościół zachodni.</w:t>
      </w:r>
    </w:p>
    <w:p w14:paraId="5ECB5858" w14:textId="137CE96D" w:rsidR="00C662F2" w:rsidRPr="00F06B72" w:rsidRDefault="00C662F2" w:rsidP="00836F3C">
      <w:pPr>
        <w:pStyle w:val="Akapitzlist"/>
        <w:numPr>
          <w:ilvl w:val="0"/>
          <w:numId w:val="32"/>
        </w:numPr>
        <w:rPr>
          <w:rStyle w:val="definicja-indeks"/>
          <w:b w:val="0"/>
        </w:rPr>
      </w:pPr>
      <w:r w:rsidRPr="00C662F2">
        <w:rPr>
          <w:rStyle w:val="definicja-indeks"/>
        </w:rPr>
        <w:t>Poliglota</w:t>
      </w:r>
      <w:r w:rsidRPr="00C662F2">
        <w:t xml:space="preserve"> (gr. polýglōttos, polýglōssos – „</w:t>
      </w:r>
      <w:r w:rsidRPr="00F06B72">
        <w:rPr>
          <w:i/>
        </w:rPr>
        <w:t>wielojęzyczny</w:t>
      </w:r>
      <w:r w:rsidRPr="00C662F2">
        <w:t>”) – wielojęzyczne wydanie całości lub części Pisma Świętego obejmujące tekst w kilku wersjach językowych zarówno oryginalnych jak i tłumaczonych, służących głównie celom krytyki tekstu</w:t>
      </w:r>
      <w:r>
        <w:t>.</w:t>
      </w:r>
      <w:r>
        <w:br/>
      </w:r>
      <w:hyperlink r:id="rId24" w:history="1">
        <w:r w:rsidR="00F06B72" w:rsidRPr="00F82150">
          <w:rPr>
            <w:rStyle w:val="Hipercze"/>
          </w:rPr>
          <w:t>http://pl.wikipedia.org/wiki/Poliglota_(Biblia)</w:t>
        </w:r>
      </w:hyperlink>
    </w:p>
    <w:p w14:paraId="1BF8B007" w14:textId="2B9E32FF" w:rsidR="00982662" w:rsidRDefault="00982662" w:rsidP="00836F3C">
      <w:pPr>
        <w:pStyle w:val="Akapitzlist"/>
        <w:numPr>
          <w:ilvl w:val="0"/>
          <w:numId w:val="32"/>
        </w:numPr>
      </w:pPr>
      <w:r w:rsidRPr="006B22A3">
        <w:rPr>
          <w:rStyle w:val="definicja-indeks"/>
        </w:rPr>
        <w:t>Hexap</w:t>
      </w:r>
      <w:r w:rsidR="006B22A3" w:rsidRPr="006B22A3">
        <w:rPr>
          <w:rStyle w:val="definicja-indeks"/>
        </w:rPr>
        <w:t>l</w:t>
      </w:r>
      <w:r w:rsidRPr="006B22A3">
        <w:rPr>
          <w:rStyle w:val="definicja-indeks"/>
        </w:rPr>
        <w:t>a</w:t>
      </w:r>
      <w:r>
        <w:t xml:space="preserve"> –</w:t>
      </w:r>
      <w:r w:rsidR="00C662F2">
        <w:t xml:space="preserve"> (gr. Εξαπλά – „</w:t>
      </w:r>
      <w:r w:rsidR="00C662F2" w:rsidRPr="00F06B72">
        <w:rPr>
          <w:i/>
        </w:rPr>
        <w:t>sześciokształtna</w:t>
      </w:r>
      <w:r w:rsidR="00C662F2">
        <w:t xml:space="preserve">”) – datowana na lata czterdzieste III wieku, zachowana we fragmentach, poliglota opracowana przez Orygenesa. Zawierała sześć umieszczonych obok siebie sześć kolumn tekstu ST: oryginał hebrajski, transkrypcja tekstu hebrajskiego na język grecki i 4 przekłady na język grecki, w tym Septuaginta. </w:t>
      </w:r>
    </w:p>
    <w:p w14:paraId="1C7E4DAA" w14:textId="1B2B241A" w:rsidR="00C662F2" w:rsidRDefault="00FF32F7" w:rsidP="00836F3C">
      <w:pPr>
        <w:pStyle w:val="Akapitzlist"/>
        <w:numPr>
          <w:ilvl w:val="0"/>
          <w:numId w:val="32"/>
        </w:numPr>
      </w:pPr>
      <w:hyperlink r:id="rId25" w:history="1">
        <w:r w:rsidR="00F06B72" w:rsidRPr="00F82150">
          <w:rPr>
            <w:rStyle w:val="Hipercze"/>
          </w:rPr>
          <w:t>http://pl.wikipedia.org/wiki/Hexapla</w:t>
        </w:r>
      </w:hyperlink>
      <w:r w:rsidR="00C662F2">
        <w:br/>
      </w:r>
      <w:hyperlink r:id="rId26" w:history="1">
        <w:r w:rsidR="00F06B72" w:rsidRPr="00F82150">
          <w:rPr>
            <w:rStyle w:val="Hipercze"/>
          </w:rPr>
          <w:t>http://pl.wikipedia.org/wiki/Orygenes</w:t>
        </w:r>
      </w:hyperlink>
    </w:p>
    <w:p w14:paraId="34478B7B" w14:textId="2BA040DF" w:rsidR="00982662" w:rsidRDefault="00982662" w:rsidP="00982662">
      <w:pPr>
        <w:pStyle w:val="Nagwek3"/>
      </w:pPr>
      <w:r>
        <w:t>Dyskusja</w:t>
      </w:r>
    </w:p>
    <w:p w14:paraId="5A8C037D" w14:textId="4CC27451" w:rsidR="00982662" w:rsidRDefault="00C662F2" w:rsidP="00904A96">
      <w:pPr>
        <w:pStyle w:val="Akapitzlist"/>
        <w:numPr>
          <w:ilvl w:val="0"/>
          <w:numId w:val="13"/>
        </w:numPr>
      </w:pPr>
      <w:r>
        <w:t xml:space="preserve">Nazwa </w:t>
      </w:r>
      <w:r w:rsidR="00982662">
        <w:t>Wulgata</w:t>
      </w:r>
      <w:r>
        <w:t xml:space="preserve"> pochodzi</w:t>
      </w:r>
      <w:r w:rsidR="00982662">
        <w:t xml:space="preserve"> od łac. "</w:t>
      </w:r>
      <w:r w:rsidR="00982662" w:rsidRPr="00982662">
        <w:rPr>
          <w:i/>
        </w:rPr>
        <w:t>versio vulgata</w:t>
      </w:r>
      <w:r w:rsidR="00982662">
        <w:t xml:space="preserve">" </w:t>
      </w:r>
      <w:r w:rsidR="00F06B72">
        <w:t>co znaczy „</w:t>
      </w:r>
      <w:r w:rsidR="00982662" w:rsidRPr="00F06B72">
        <w:rPr>
          <w:i/>
        </w:rPr>
        <w:t>przekład popularny</w:t>
      </w:r>
      <w:r w:rsidR="00F06B72">
        <w:t>”</w:t>
      </w:r>
      <w:r w:rsidR="00982662">
        <w:t>.</w:t>
      </w:r>
    </w:p>
    <w:p w14:paraId="486ECA98" w14:textId="3CF8E5DC" w:rsidR="00982662" w:rsidRDefault="00F06B72" w:rsidP="00904A96">
      <w:pPr>
        <w:pStyle w:val="Akapitzlist"/>
        <w:numPr>
          <w:ilvl w:val="0"/>
          <w:numId w:val="13"/>
        </w:numPr>
      </w:pPr>
      <w:r>
        <w:t xml:space="preserve">W </w:t>
      </w:r>
      <w:r w:rsidR="00982662">
        <w:t>VI wiek</w:t>
      </w:r>
      <w:r>
        <w:t>u</w:t>
      </w:r>
      <w:r w:rsidR="00982662">
        <w:t xml:space="preserve"> w Kościele Rzymskim </w:t>
      </w:r>
      <w:r>
        <w:t xml:space="preserve">następuje silna centralizacja, a co za tym idzie </w:t>
      </w:r>
      <w:r w:rsidR="00982662">
        <w:t>potrzeba uporządkowania przekładów łacińskich</w:t>
      </w:r>
      <w:r>
        <w:t>, tak aby funkcjonował jedne, oficjalny tekst</w:t>
      </w:r>
      <w:r w:rsidR="00982662">
        <w:t xml:space="preserve">. Św. Hieronim był ??? sekretarzem biskupa </w:t>
      </w:r>
      <w:r>
        <w:t>R</w:t>
      </w:r>
      <w:r w:rsidR="00982662">
        <w:t>zymu (</w:t>
      </w:r>
      <w:r>
        <w:t xml:space="preserve">uwaga: </w:t>
      </w:r>
      <w:r w:rsidR="00982662">
        <w:t>słowo papież pojawia się</w:t>
      </w:r>
      <w:r>
        <w:t xml:space="preserve"> znacznie</w:t>
      </w:r>
      <w:r w:rsidR="00982662">
        <w:t xml:space="preserve"> później)</w:t>
      </w:r>
      <w:r>
        <w:t xml:space="preserve"> i on dostaje zadanie stworzenia oficjalnego tekstu łacińskiego.</w:t>
      </w:r>
    </w:p>
    <w:p w14:paraId="0E8C1E17" w14:textId="26528115" w:rsidR="00982662" w:rsidRDefault="00982662" w:rsidP="00904A96">
      <w:pPr>
        <w:pStyle w:val="Akapitzlist"/>
        <w:numPr>
          <w:ilvl w:val="0"/>
          <w:numId w:val="13"/>
        </w:numPr>
      </w:pPr>
      <w:r>
        <w:t>praca Hieronima</w:t>
      </w:r>
      <w:r w:rsidR="00916944">
        <w:t xml:space="preserve"> to</w:t>
      </w:r>
      <w:r>
        <w:t xml:space="preserve"> bard</w:t>
      </w:r>
      <w:r w:rsidR="000D5762">
        <w:t>ziej parafraza niż tłumaczenie</w:t>
      </w:r>
      <w:proofErr w:type="gramStart"/>
      <w:r w:rsidR="000D5762">
        <w:t>. !!!</w:t>
      </w:r>
      <w:proofErr w:type="gramEnd"/>
      <w:r w:rsidR="000D5762">
        <w:t xml:space="preserve"> Poszukać </w:t>
      </w:r>
      <w:r>
        <w:t>przykład</w:t>
      </w:r>
      <w:r w:rsidR="000D5762">
        <w:t xml:space="preserve">u i </w:t>
      </w:r>
      <w:r w:rsidR="00C00126">
        <w:t>porównać BT i Wujka</w:t>
      </w:r>
      <w:proofErr w:type="gramStart"/>
      <w:r w:rsidR="00C00126">
        <w:t>.</w:t>
      </w:r>
      <w:r w:rsidR="000D5762">
        <w:t xml:space="preserve"> !!!!</w:t>
      </w:r>
      <w:proofErr w:type="gramEnd"/>
    </w:p>
    <w:p w14:paraId="5E7551CC" w14:textId="6945F200" w:rsidR="00982662" w:rsidRPr="00982662" w:rsidRDefault="000D5762" w:rsidP="000D5762">
      <w:pPr>
        <w:pStyle w:val="Akapitzlist"/>
        <w:numPr>
          <w:ilvl w:val="0"/>
          <w:numId w:val="13"/>
        </w:numPr>
      </w:pPr>
      <w:r>
        <w:t xml:space="preserve">Hieronim </w:t>
      </w:r>
      <w:proofErr w:type="gramStart"/>
      <w:r>
        <w:t>uporządkował  starołacińskie</w:t>
      </w:r>
      <w:proofErr w:type="gramEnd"/>
      <w:r>
        <w:t xml:space="preserve"> przekłady</w:t>
      </w:r>
      <w:r w:rsidR="00982662">
        <w:t xml:space="preserve"> NT</w:t>
      </w:r>
      <w:r>
        <w:t xml:space="preserve"> a jeżeli chodzi o </w:t>
      </w:r>
      <w:r w:rsidR="00982662">
        <w:t>ST</w:t>
      </w:r>
      <w:r>
        <w:t xml:space="preserve"> to wykonał</w:t>
      </w:r>
      <w:r w:rsidR="00982662">
        <w:t xml:space="preserve"> tłumaczenie </w:t>
      </w:r>
      <w:r>
        <w:t xml:space="preserve">pracując </w:t>
      </w:r>
      <w:r w:rsidR="00982662">
        <w:t xml:space="preserve">w Betlejem </w:t>
      </w:r>
      <w:r>
        <w:t>a k</w:t>
      </w:r>
      <w:r w:rsidR="00982662">
        <w:t>orzysta</w:t>
      </w:r>
      <w:r>
        <w:t>jąc z</w:t>
      </w:r>
      <w:r w:rsidR="00982662">
        <w:t xml:space="preserve"> </w:t>
      </w:r>
      <w:r w:rsidR="00C00126">
        <w:t>napisanej przez Orygenesa Hexapli</w:t>
      </w:r>
      <w:r>
        <w:t xml:space="preserve"> (wiemy, że była dostępna w bibliotece w Cezarei)</w:t>
      </w:r>
      <w:r w:rsidR="00C00126">
        <w:t>.</w:t>
      </w:r>
    </w:p>
    <w:p w14:paraId="757E1FD1" w14:textId="42638C08" w:rsidR="005C6617" w:rsidRDefault="005C6617" w:rsidP="00B8279A">
      <w:pPr>
        <w:pStyle w:val="Nagwek2"/>
      </w:pPr>
      <w:bookmarkStart w:id="23" w:name="_Toc531614903"/>
      <w:r w:rsidRPr="00910157">
        <w:t>Problemy z przekładem Hieronima</w:t>
      </w:r>
      <w:r w:rsidR="00C00126">
        <w:t xml:space="preserve"> (? !!!)</w:t>
      </w:r>
      <w:bookmarkEnd w:id="23"/>
    </w:p>
    <w:p w14:paraId="05C344F6" w14:textId="5B26FF52" w:rsidR="00C00126" w:rsidRPr="00C00126" w:rsidRDefault="00C00126" w:rsidP="00C00126">
      <w:r>
        <w:t xml:space="preserve">Temat może zaciekawić </w:t>
      </w:r>
      <w:r w:rsidR="00410099">
        <w:t xml:space="preserve">o ile </w:t>
      </w:r>
      <w:r>
        <w:t>na wystawie znajduje się zdjęcie rzeźby Michała Anioła pt. Mojżesz. Może też być lekko prowokacją w kierunku fałszywych podstaw kultu maryjnego.</w:t>
      </w:r>
    </w:p>
    <w:p w14:paraId="78DD293C" w14:textId="092D53FE" w:rsidR="00F87E79" w:rsidRDefault="00F87E79" w:rsidP="00982662">
      <w:pPr>
        <w:pStyle w:val="Nagwek3"/>
      </w:pPr>
      <w:r>
        <w:t>Definicja</w:t>
      </w:r>
    </w:p>
    <w:p w14:paraId="6F802DC0" w14:textId="296A6DC4" w:rsidR="00982662" w:rsidRDefault="00410099" w:rsidP="00410099">
      <w:pPr>
        <w:pStyle w:val="Akapitzlist"/>
        <w:numPr>
          <w:ilvl w:val="0"/>
          <w:numId w:val="13"/>
        </w:numPr>
      </w:pPr>
      <w:r w:rsidRPr="00410099">
        <w:t xml:space="preserve">Neowulgata (łac. </w:t>
      </w:r>
      <w:r w:rsidRPr="00410099">
        <w:rPr>
          <w:i/>
        </w:rPr>
        <w:t>Nova Vulgata</w:t>
      </w:r>
      <w:r w:rsidRPr="00410099">
        <w:t xml:space="preserve">) – </w:t>
      </w:r>
      <w:r>
        <w:t xml:space="preserve">ukończony w 1979 roku </w:t>
      </w:r>
      <w:r w:rsidRPr="00410099">
        <w:t>przekład Biblii na łacinę, będący zrewidowaną i poprawioną wersją Wulgaty</w:t>
      </w:r>
      <w:r>
        <w:t>. Przekład dokonany z inicjatywy kościoła rzymskokatolickiego.</w:t>
      </w:r>
    </w:p>
    <w:p w14:paraId="7301C8E6" w14:textId="2DF298F8" w:rsidR="00410099" w:rsidRDefault="00410099" w:rsidP="00410099">
      <w:pPr>
        <w:pStyle w:val="Nagwek3"/>
      </w:pPr>
      <w:r>
        <w:t>Dyskusja</w:t>
      </w:r>
    </w:p>
    <w:p w14:paraId="75FE2660" w14:textId="2E5370C7" w:rsidR="00982662" w:rsidRDefault="00982662" w:rsidP="00904A96">
      <w:pPr>
        <w:pStyle w:val="Akapitzlist"/>
        <w:numPr>
          <w:ilvl w:val="0"/>
          <w:numId w:val="14"/>
        </w:numPr>
      </w:pPr>
      <w:r>
        <w:t xml:space="preserve">Problem </w:t>
      </w:r>
      <w:r w:rsidR="003461CC">
        <w:t>rogów Mojżesza</w:t>
      </w:r>
    </w:p>
    <w:p w14:paraId="7D4E5F34" w14:textId="2AB2EB2C" w:rsidR="00410099" w:rsidRDefault="00410099" w:rsidP="00736BD7">
      <w:pPr>
        <w:pStyle w:val="Akapitzlist"/>
        <w:numPr>
          <w:ilvl w:val="1"/>
          <w:numId w:val="14"/>
        </w:numPr>
      </w:pPr>
      <w:r>
        <w:lastRenderedPageBreak/>
        <w:t>Św. Heronim p</w:t>
      </w:r>
      <w:r w:rsidRPr="00410099">
        <w:t xml:space="preserve">rzełożył </w:t>
      </w:r>
      <w:r>
        <w:t xml:space="preserve">tekst z </w:t>
      </w:r>
      <w:r w:rsidRPr="00410099">
        <w:t>Wj 34</w:t>
      </w:r>
      <w:r>
        <w:t>:29</w:t>
      </w:r>
      <w:r>
        <w:br/>
      </w:r>
      <w:r w:rsidR="00736BD7" w:rsidRPr="00736BD7">
        <w:t>ומשה לא ידע, כי קרן עור פניו בדברו אתו</w:t>
      </w:r>
      <w:r>
        <w:br/>
      </w:r>
      <w:r w:rsidRPr="00410099">
        <w:t>jako</w:t>
      </w:r>
      <w:r>
        <w:br/>
      </w:r>
      <w:r w:rsidRPr="00410099">
        <w:rPr>
          <w:i/>
        </w:rPr>
        <w:t xml:space="preserve">et ignorabat quod cornuta esset facies sua ex </w:t>
      </w:r>
      <w:r w:rsidRPr="005547AA">
        <w:rPr>
          <w:i/>
        </w:rPr>
        <w:t>consortio</w:t>
      </w:r>
      <w:r w:rsidRPr="00410099">
        <w:rPr>
          <w:i/>
        </w:rPr>
        <w:t xml:space="preserve"> sermonis Dei</w:t>
      </w:r>
    </w:p>
    <w:p w14:paraId="4427A0EA" w14:textId="15215517" w:rsidR="00736BD7" w:rsidRDefault="0021279C" w:rsidP="0021279C">
      <w:pPr>
        <w:pStyle w:val="Akapitzlist"/>
        <w:numPr>
          <w:ilvl w:val="1"/>
          <w:numId w:val="14"/>
        </w:numPr>
      </w:pPr>
      <w:r>
        <w:t>Hebrajskie słowo „</w:t>
      </w:r>
      <w:r w:rsidRPr="0021279C">
        <w:rPr>
          <w:i/>
        </w:rPr>
        <w:t>qaran</w:t>
      </w:r>
      <w:r>
        <w:t>” móże znaczyć „promienieć” ale może też „być rogaty”, więc pojawia się ł</w:t>
      </w:r>
      <w:r w:rsidR="005547AA">
        <w:t>ac. „</w:t>
      </w:r>
      <w:r w:rsidR="005547AA" w:rsidRPr="005547AA">
        <w:rPr>
          <w:i/>
        </w:rPr>
        <w:t>cornatus</w:t>
      </w:r>
      <w:r w:rsidR="005547AA">
        <w:t>” znaczy „</w:t>
      </w:r>
      <w:r w:rsidR="005547AA">
        <w:rPr>
          <w:i/>
        </w:rPr>
        <w:t>rogaty</w:t>
      </w:r>
      <w:r w:rsidR="005547AA">
        <w:t>”</w:t>
      </w:r>
      <w:r>
        <w:t>.</w:t>
      </w:r>
      <w:r w:rsidR="00736BD7">
        <w:br/>
        <w:t>A Michał Anioł wyrzeźbił tylko to co przeczytał.</w:t>
      </w:r>
    </w:p>
    <w:p w14:paraId="1A095234" w14:textId="3ACA155E" w:rsidR="005547AA" w:rsidRDefault="005547AA" w:rsidP="00736BD7">
      <w:pPr>
        <w:pStyle w:val="Akapitzlist"/>
        <w:numPr>
          <w:ilvl w:val="1"/>
          <w:numId w:val="14"/>
        </w:numPr>
      </w:pPr>
      <w:r>
        <w:t>Jak ktoś chce głębiej wejść w tekst</w:t>
      </w:r>
      <w:r w:rsidR="0021279C">
        <w:t>:</w:t>
      </w:r>
    </w:p>
    <w:p w14:paraId="26125AA0" w14:textId="205DA426" w:rsidR="00736BD7" w:rsidRDefault="0021279C" w:rsidP="005547AA">
      <w:pPr>
        <w:pStyle w:val="Akapitzlist"/>
        <w:numPr>
          <w:ilvl w:val="2"/>
          <w:numId w:val="14"/>
        </w:numPr>
      </w:pPr>
      <w:r>
        <w:t>W Kodeksie Allepo</w:t>
      </w:r>
      <w:r w:rsidR="00736BD7">
        <w:t xml:space="preserve"> tekst hebrajski</w:t>
      </w:r>
      <w:r w:rsidR="00736BD7">
        <w:br/>
      </w:r>
      <w:r w:rsidR="00736BD7" w:rsidRPr="00736BD7">
        <w:rPr>
          <w:i/>
        </w:rPr>
        <w:t>וַ</w:t>
      </w:r>
      <w:r w:rsidR="005547AA" w:rsidRPr="005547AA">
        <w:rPr>
          <w:i/>
        </w:rPr>
        <w:t>כט ויהי ברדת משה מהר סיני ושני לחת העדת ביד משה ברדתו מן ההר ומשה לא ידע כי קרן עור פניו--בדברו אתו</w:t>
      </w:r>
    </w:p>
    <w:p w14:paraId="49ACEE83" w14:textId="3372117C" w:rsidR="00736BD7" w:rsidRPr="00736BD7" w:rsidRDefault="00736BD7" w:rsidP="005547AA">
      <w:pPr>
        <w:pStyle w:val="Akapitzlist"/>
        <w:numPr>
          <w:ilvl w:val="2"/>
          <w:numId w:val="14"/>
        </w:numPr>
        <w:rPr>
          <w:lang w:val="en-US"/>
        </w:rPr>
      </w:pPr>
      <w:r w:rsidRPr="00736BD7">
        <w:rPr>
          <w:lang w:val="en-US"/>
        </w:rPr>
        <w:t>Vulgata Clementina</w:t>
      </w:r>
      <w:r w:rsidRPr="00736BD7">
        <w:rPr>
          <w:lang w:val="en-US"/>
        </w:rPr>
        <w:br/>
      </w:r>
      <w:r w:rsidRPr="00736BD7">
        <w:rPr>
          <w:i/>
          <w:lang w:val="en-US"/>
        </w:rPr>
        <w:t xml:space="preserve">Cumque descenderet Moyses de monte Sinai, tenebat duas tabulas testimonii, et ignorabat quod </w:t>
      </w:r>
      <w:r w:rsidRPr="0021279C">
        <w:rPr>
          <w:b/>
          <w:i/>
          <w:lang w:val="en-US"/>
        </w:rPr>
        <w:t>cornuta</w:t>
      </w:r>
      <w:r w:rsidRPr="00736BD7">
        <w:rPr>
          <w:i/>
          <w:lang w:val="en-US"/>
        </w:rPr>
        <w:t xml:space="preserve"> esset facies sua ex </w:t>
      </w:r>
      <w:r w:rsidRPr="0021279C">
        <w:rPr>
          <w:i/>
          <w:lang w:val="en-US"/>
        </w:rPr>
        <w:t>consortio</w:t>
      </w:r>
      <w:r w:rsidRPr="00736BD7">
        <w:rPr>
          <w:i/>
          <w:lang w:val="en-US"/>
        </w:rPr>
        <w:t xml:space="preserve"> sermonis Domini.</w:t>
      </w:r>
    </w:p>
    <w:p w14:paraId="40D8BB66" w14:textId="2B3E0748" w:rsidR="00736BD7" w:rsidRDefault="00736BD7" w:rsidP="005547AA">
      <w:pPr>
        <w:pStyle w:val="Akapitzlist"/>
        <w:numPr>
          <w:ilvl w:val="2"/>
          <w:numId w:val="14"/>
        </w:numPr>
      </w:pPr>
      <w:r>
        <w:t>Ks. Wujek</w:t>
      </w:r>
      <w:r w:rsidR="005547AA">
        <w:t xml:space="preserve"> (1599)</w:t>
      </w:r>
      <w:r>
        <w:t xml:space="preserve"> musiał być zgodny z Vulgatą</w:t>
      </w:r>
      <w:r>
        <w:br/>
      </w:r>
      <w:r w:rsidRPr="00736BD7">
        <w:rPr>
          <w:i/>
        </w:rPr>
        <w:t xml:space="preserve">A gdy zchodził Mojżesz z góry Sinai trzymał dwie tablice świadectwa, a niewiedział, że </w:t>
      </w:r>
      <w:r w:rsidRPr="00736BD7">
        <w:rPr>
          <w:i/>
          <w:u w:val="single"/>
        </w:rPr>
        <w:t xml:space="preserve">twarz jego </w:t>
      </w:r>
      <w:r w:rsidRPr="00736BD7">
        <w:rPr>
          <w:b/>
          <w:i/>
          <w:u w:val="single"/>
        </w:rPr>
        <w:t>rogata</w:t>
      </w:r>
      <w:r w:rsidRPr="00736BD7">
        <w:rPr>
          <w:i/>
        </w:rPr>
        <w:t xml:space="preserve"> była, z spółeczności mowy Pańskiej</w:t>
      </w:r>
    </w:p>
    <w:p w14:paraId="647C0585" w14:textId="296C8A9B" w:rsidR="00736BD7" w:rsidRDefault="00736BD7" w:rsidP="005547AA">
      <w:pPr>
        <w:pStyle w:val="Akapitzlist"/>
        <w:numPr>
          <w:ilvl w:val="2"/>
          <w:numId w:val="14"/>
        </w:numPr>
      </w:pPr>
      <w:r>
        <w:t>Biblia Tysiąclecia</w:t>
      </w:r>
      <w:r>
        <w:br/>
      </w:r>
      <w:r w:rsidRPr="00736BD7">
        <w:rPr>
          <w:i/>
        </w:rPr>
        <w:t xml:space="preserve">A gdy Mojżesz zstępował z góry Synaj, mając w ręku dwie tablice Świadectwa, nie wiedział Mojżesz, gdy zstępował z góry, że </w:t>
      </w:r>
      <w:r w:rsidRPr="00736BD7">
        <w:rPr>
          <w:b/>
          <w:i/>
        </w:rPr>
        <w:t>skóra na twarzy jego promieniała</w:t>
      </w:r>
      <w:r w:rsidRPr="00736BD7">
        <w:rPr>
          <w:i/>
        </w:rPr>
        <w:t xml:space="preserve"> od rozmowy z Panem.</w:t>
      </w:r>
    </w:p>
    <w:p w14:paraId="0C5C2BDA" w14:textId="5AFCEF56" w:rsidR="00982662" w:rsidRDefault="003461CC" w:rsidP="00904A96">
      <w:pPr>
        <w:pStyle w:val="Akapitzlist"/>
        <w:numPr>
          <w:ilvl w:val="0"/>
          <w:numId w:val="14"/>
        </w:numPr>
      </w:pPr>
      <w:r>
        <w:t>P</w:t>
      </w:r>
      <w:r w:rsidR="00982662">
        <w:t>roblem Gen 3:15 - podstawa do błędów mariologii. Chodzi o dialog Boga z wężem, do którego Bóg mówi:</w:t>
      </w:r>
    </w:p>
    <w:p w14:paraId="470AFAC0" w14:textId="47FAB170" w:rsidR="00982662" w:rsidRPr="00982662" w:rsidRDefault="00982662" w:rsidP="00904A96">
      <w:pPr>
        <w:pStyle w:val="Akapitzlist"/>
        <w:numPr>
          <w:ilvl w:val="1"/>
          <w:numId w:val="14"/>
        </w:numPr>
        <w:rPr>
          <w:lang w:val="en-US"/>
        </w:rPr>
      </w:pPr>
      <w:r w:rsidRPr="00982662">
        <w:rPr>
          <w:lang w:val="en-US"/>
        </w:rPr>
        <w:t>Vulgata Clementina (1598)</w:t>
      </w:r>
      <w:r w:rsidR="00F87E79">
        <w:rPr>
          <w:lang w:val="en-US"/>
        </w:rPr>
        <w:t xml:space="preserve"> “</w:t>
      </w:r>
      <w:r w:rsidRPr="00F87E79">
        <w:rPr>
          <w:i/>
          <w:lang w:val="en-US"/>
        </w:rPr>
        <w:t xml:space="preserve">Inimicitias ponam inter te et mulierem, et semen tuum et semen illius: </w:t>
      </w:r>
      <w:r w:rsidRPr="00F87E79">
        <w:rPr>
          <w:b/>
          <w:i/>
          <w:lang w:val="en-US"/>
        </w:rPr>
        <w:t>ipsa</w:t>
      </w:r>
      <w:r w:rsidRPr="00F87E79">
        <w:rPr>
          <w:i/>
          <w:lang w:val="en-US"/>
        </w:rPr>
        <w:t xml:space="preserve"> conteret caput tuum, et tu insidiaberis calcaneo ejus</w:t>
      </w:r>
      <w:r w:rsidR="00F87E79">
        <w:rPr>
          <w:i/>
          <w:lang w:val="en-US"/>
        </w:rPr>
        <w:t>”</w:t>
      </w:r>
      <w:r w:rsidRPr="00F87E79">
        <w:rPr>
          <w:i/>
          <w:lang w:val="en-US"/>
        </w:rPr>
        <w:t>.</w:t>
      </w:r>
    </w:p>
    <w:p w14:paraId="0B426634" w14:textId="30B4246A" w:rsidR="00982662" w:rsidRPr="00982662" w:rsidRDefault="00982662" w:rsidP="00904A96">
      <w:pPr>
        <w:pStyle w:val="Akapitzlist"/>
        <w:numPr>
          <w:ilvl w:val="1"/>
          <w:numId w:val="14"/>
        </w:numPr>
      </w:pPr>
      <w:r>
        <w:t>Biblia Wujka (1599)</w:t>
      </w:r>
      <w:r w:rsidR="00F87E79">
        <w:t xml:space="preserve"> – „</w:t>
      </w:r>
      <w:r w:rsidRPr="00F87E79">
        <w:rPr>
          <w:i/>
        </w:rPr>
        <w:t xml:space="preserve">Położę nieprzyjaźń między tobą: a między niewiastą: i między nasieniem twem, a nasieniem jej: </w:t>
      </w:r>
      <w:r w:rsidRPr="00F87E79">
        <w:rPr>
          <w:b/>
          <w:i/>
        </w:rPr>
        <w:t>ona</w:t>
      </w:r>
      <w:r w:rsidRPr="00F87E79">
        <w:rPr>
          <w:i/>
        </w:rPr>
        <w:t xml:space="preserve"> zetrze głowę twoje, a ty czyhać będziesz na piętę jej</w:t>
      </w:r>
      <w:r w:rsidR="00F87E79">
        <w:rPr>
          <w:i/>
        </w:rPr>
        <w:t>”</w:t>
      </w:r>
      <w:r w:rsidRPr="00F87E79">
        <w:rPr>
          <w:i/>
        </w:rPr>
        <w:t>.</w:t>
      </w:r>
    </w:p>
    <w:p w14:paraId="0D579330" w14:textId="111B81B4" w:rsidR="00982662" w:rsidRPr="00982662" w:rsidRDefault="00982662" w:rsidP="00904A96">
      <w:pPr>
        <w:pStyle w:val="Akapitzlist"/>
        <w:numPr>
          <w:ilvl w:val="1"/>
          <w:numId w:val="14"/>
        </w:numPr>
      </w:pPr>
      <w:r>
        <w:t>Biblia Tysiąclecia V (2000)</w:t>
      </w:r>
      <w:r w:rsidR="00F87E79">
        <w:t xml:space="preserve"> – „</w:t>
      </w:r>
      <w:r w:rsidRPr="00F87E79">
        <w:rPr>
          <w:i/>
        </w:rPr>
        <w:t xml:space="preserve">Wprowadzam nieprzyjaźń między ciebie a niewiastę, pomiędzy potomstwo twoje a potomstwo jej: </w:t>
      </w:r>
      <w:r w:rsidRPr="00F87E79">
        <w:rPr>
          <w:b/>
          <w:i/>
        </w:rPr>
        <w:t>ono</w:t>
      </w:r>
      <w:r w:rsidRPr="00F87E79">
        <w:rPr>
          <w:i/>
        </w:rPr>
        <w:t xml:space="preserve"> ugodzi cię w głowę, a ty ugodzisz je w piętę</w:t>
      </w:r>
      <w:r w:rsidR="00F87E79" w:rsidRPr="00F87E79">
        <w:t>”.</w:t>
      </w:r>
    </w:p>
    <w:p w14:paraId="5688E93B" w14:textId="6AE546E2" w:rsidR="00982662" w:rsidRPr="00982662" w:rsidRDefault="00982662" w:rsidP="00904A96">
      <w:pPr>
        <w:pStyle w:val="Akapitzlist"/>
        <w:numPr>
          <w:ilvl w:val="1"/>
          <w:numId w:val="14"/>
        </w:numPr>
        <w:rPr>
          <w:lang w:val="en-US"/>
        </w:rPr>
      </w:pPr>
      <w:r w:rsidRPr="00982662">
        <w:rPr>
          <w:lang w:val="en-US"/>
        </w:rPr>
        <w:t>Nova Vulgata (1986)</w:t>
      </w:r>
      <w:r w:rsidR="00F87E79">
        <w:rPr>
          <w:lang w:val="en-US"/>
        </w:rPr>
        <w:t xml:space="preserve"> – “</w:t>
      </w:r>
      <w:r w:rsidRPr="00F87E79">
        <w:rPr>
          <w:i/>
          <w:lang w:val="en-US"/>
        </w:rPr>
        <w:t xml:space="preserve">Inimicitias ponam inter te et mulierem et semen tuum et semen illius; </w:t>
      </w:r>
      <w:r w:rsidRPr="00F87E79">
        <w:rPr>
          <w:b/>
          <w:i/>
          <w:lang w:val="en-US"/>
        </w:rPr>
        <w:t>ipsum</w:t>
      </w:r>
      <w:r w:rsidRPr="00F87E79">
        <w:rPr>
          <w:i/>
          <w:lang w:val="en-US"/>
        </w:rPr>
        <w:t xml:space="preserve"> conteret caput tuum, et tu conteres calcaneum eius</w:t>
      </w:r>
      <w:r w:rsidR="00F87E79" w:rsidRPr="00F87E79">
        <w:rPr>
          <w:i/>
          <w:lang w:val="en-US"/>
        </w:rPr>
        <w:t>”</w:t>
      </w:r>
      <w:r w:rsidRPr="00982662">
        <w:rPr>
          <w:lang w:val="en-US"/>
        </w:rPr>
        <w:t>.</w:t>
      </w:r>
    </w:p>
    <w:p w14:paraId="33806EA2" w14:textId="3D8139B9" w:rsidR="007E2368" w:rsidRDefault="005C6617" w:rsidP="00846995">
      <w:pPr>
        <w:pStyle w:val="Nagwek2"/>
      </w:pPr>
      <w:bookmarkStart w:id="24" w:name="_Toc531614904"/>
      <w:r>
        <w:t>Średniowieczne przekłady narodowe</w:t>
      </w:r>
      <w:r w:rsidR="00C00126">
        <w:t xml:space="preserve"> </w:t>
      </w:r>
      <w:r w:rsidR="007E2368">
        <w:t>(1, H, E, W)</w:t>
      </w:r>
      <w:bookmarkEnd w:id="24"/>
    </w:p>
    <w:p w14:paraId="2EC98F29" w14:textId="406D796B" w:rsidR="00836F3C" w:rsidRPr="00C00126" w:rsidRDefault="003B36A8" w:rsidP="003B36A8">
      <w:r>
        <w:t>Ludzie zawsze chcieli czytać Pismo, nawet jak było trudno dostępne</w:t>
      </w:r>
    </w:p>
    <w:p w14:paraId="0816F00C" w14:textId="700A5013" w:rsidR="007E2368" w:rsidRDefault="007E2368" w:rsidP="007E2368">
      <w:pPr>
        <w:pStyle w:val="Nagwek3"/>
      </w:pPr>
      <w:r>
        <w:t>Eksponaty</w:t>
      </w:r>
    </w:p>
    <w:p w14:paraId="164F5FBE" w14:textId="51E15F60" w:rsidR="00F87E79" w:rsidRPr="005C03AF" w:rsidRDefault="00F87E79" w:rsidP="00F87E79">
      <w:pPr>
        <w:pStyle w:val="Akapitzlist"/>
        <w:numPr>
          <w:ilvl w:val="0"/>
          <w:numId w:val="29"/>
        </w:numPr>
        <w:tabs>
          <w:tab w:val="left" w:pos="994"/>
        </w:tabs>
      </w:pPr>
      <w:r w:rsidRPr="00011F81">
        <w:t>John Wycliffe</w:t>
      </w:r>
      <w:r>
        <w:t xml:space="preserve">, </w:t>
      </w:r>
      <w:r w:rsidR="003B36A8">
        <w:t xml:space="preserve">manuskrypt </w:t>
      </w:r>
      <w:r>
        <w:t>przek</w:t>
      </w:r>
      <w:r w:rsidR="003B36A8">
        <w:t>ład Nowego Testamentu z łaciny na język s</w:t>
      </w:r>
      <w:r>
        <w:t>taroangielski</w:t>
      </w:r>
      <w:r w:rsidR="003B36A8">
        <w:t>.</w:t>
      </w:r>
      <w:r w:rsidR="001C12ED">
        <w:t xml:space="preserve"> </w:t>
      </w:r>
      <w:r w:rsidR="003B36A8">
        <w:t>F</w:t>
      </w:r>
      <w:r w:rsidRPr="00011F81">
        <w:t>aksymile</w:t>
      </w:r>
      <w:r>
        <w:t xml:space="preserve"> rękopisu z 1</w:t>
      </w:r>
      <w:r w:rsidRPr="00011F81">
        <w:t>380</w:t>
      </w:r>
      <w:r>
        <w:t xml:space="preserve"> roku.</w:t>
      </w:r>
    </w:p>
    <w:p w14:paraId="7E18B3EB" w14:textId="1E4C9180" w:rsidR="00F87E79" w:rsidRPr="00F87E79" w:rsidRDefault="00F87E79" w:rsidP="00F87E79">
      <w:pPr>
        <w:pStyle w:val="Akapitzlist"/>
        <w:numPr>
          <w:ilvl w:val="0"/>
          <w:numId w:val="29"/>
        </w:numPr>
        <w:tabs>
          <w:tab w:val="left" w:pos="994"/>
        </w:tabs>
        <w:rPr>
          <w:rStyle w:val="definicja-indeks"/>
          <w:b w:val="0"/>
        </w:rPr>
      </w:pPr>
      <w:r w:rsidRPr="00F87E79">
        <w:rPr>
          <w:rStyle w:val="definicja-indeks"/>
          <w:b w:val="0"/>
        </w:rPr>
        <w:t xml:space="preserve">Ramka z kopią kaligraficzną jednej stron manuskryptu Nowego Testamentu </w:t>
      </w:r>
      <w:r w:rsidR="003B36A8">
        <w:rPr>
          <w:rStyle w:val="definicja-indeks"/>
          <w:b w:val="0"/>
        </w:rPr>
        <w:t xml:space="preserve">w przekładzie Johna Wycliffa </w:t>
      </w:r>
      <w:r w:rsidRPr="00F87E79">
        <w:rPr>
          <w:rStyle w:val="definicja-indeks"/>
          <w:b w:val="0"/>
        </w:rPr>
        <w:t>z 1380 roku.</w:t>
      </w:r>
      <w:r w:rsidR="003B36A8">
        <w:rPr>
          <w:rStyle w:val="definicja-indeks"/>
          <w:b w:val="0"/>
        </w:rPr>
        <w:t xml:space="preserve"> Replika na pergaminie.</w:t>
      </w:r>
    </w:p>
    <w:p w14:paraId="14BB2B8B" w14:textId="166A8AEA" w:rsidR="00F87E79" w:rsidRPr="00F87E79" w:rsidRDefault="00F87E79" w:rsidP="00F87E79">
      <w:pPr>
        <w:pStyle w:val="Akapitzlist"/>
        <w:numPr>
          <w:ilvl w:val="0"/>
          <w:numId w:val="29"/>
        </w:numPr>
        <w:tabs>
          <w:tab w:val="left" w:pos="994"/>
        </w:tabs>
        <w:rPr>
          <w:rStyle w:val="definicja-indeks"/>
          <w:b w:val="0"/>
        </w:rPr>
      </w:pPr>
      <w:r w:rsidRPr="00F87E79">
        <w:rPr>
          <w:rStyle w:val="definicja-indeks"/>
          <w:b w:val="0"/>
        </w:rPr>
        <w:t>Apokalip</w:t>
      </w:r>
      <w:r w:rsidR="001C12ED">
        <w:rPr>
          <w:rStyle w:val="definicja-indeks"/>
          <w:b w:val="0"/>
        </w:rPr>
        <w:t>sa św. Jana, przekład na język s</w:t>
      </w:r>
      <w:r w:rsidRPr="00F87E79">
        <w:rPr>
          <w:rStyle w:val="definicja-indeks"/>
          <w:b w:val="0"/>
        </w:rPr>
        <w:t>taroniemiecki, kodeks</w:t>
      </w:r>
      <w:r w:rsidR="001C12ED">
        <w:rPr>
          <w:rStyle w:val="definicja-indeks"/>
          <w:b w:val="0"/>
        </w:rPr>
        <w:t>. Replika</w:t>
      </w:r>
      <w:r w:rsidRPr="00F87E79">
        <w:rPr>
          <w:rStyle w:val="definicja-indeks"/>
          <w:b w:val="0"/>
        </w:rPr>
        <w:t xml:space="preserve"> </w:t>
      </w:r>
      <w:r w:rsidR="001C12ED">
        <w:rPr>
          <w:rStyle w:val="definicja-indeks"/>
          <w:b w:val="0"/>
        </w:rPr>
        <w:t xml:space="preserve">manuskryptu na </w:t>
      </w:r>
      <w:r w:rsidRPr="00F87E79">
        <w:rPr>
          <w:rStyle w:val="definicja-indeks"/>
          <w:b w:val="0"/>
        </w:rPr>
        <w:t>pergamene</w:t>
      </w:r>
      <w:r w:rsidR="001C12ED">
        <w:rPr>
          <w:rStyle w:val="definicja-indeks"/>
          <w:b w:val="0"/>
        </w:rPr>
        <w:t>cie.</w:t>
      </w:r>
    </w:p>
    <w:p w14:paraId="6B823FFF" w14:textId="1DD9500C" w:rsidR="00F87E79" w:rsidRPr="00F87E79" w:rsidRDefault="00C25974" w:rsidP="00F87E79">
      <w:pPr>
        <w:pStyle w:val="Akapitzlist"/>
        <w:numPr>
          <w:ilvl w:val="0"/>
          <w:numId w:val="29"/>
        </w:numPr>
        <w:tabs>
          <w:tab w:val="left" w:pos="994"/>
        </w:tabs>
        <w:rPr>
          <w:rStyle w:val="definicja-indeks"/>
          <w:b w:val="0"/>
        </w:rPr>
      </w:pPr>
      <w:r>
        <w:rPr>
          <w:rStyle w:val="definicja-indeks"/>
          <w:b w:val="0"/>
        </w:rPr>
        <w:t>Złoty k</w:t>
      </w:r>
      <w:r w:rsidR="00F87E79" w:rsidRPr="00F87E79">
        <w:rPr>
          <w:rStyle w:val="definicja-indeks"/>
          <w:b w:val="0"/>
        </w:rPr>
        <w:t>odeks Gnieźnieński</w:t>
      </w:r>
      <w:r w:rsidR="001C12ED">
        <w:rPr>
          <w:rStyle w:val="definicja-indeks"/>
          <w:b w:val="0"/>
        </w:rPr>
        <w:t xml:space="preserve"> </w:t>
      </w:r>
      <w:r w:rsidRPr="00C25974">
        <w:rPr>
          <w:rStyle w:val="definicja-indeks"/>
          <w:b w:val="0"/>
        </w:rPr>
        <w:t xml:space="preserve">(łac. </w:t>
      </w:r>
      <w:r w:rsidRPr="00C25974">
        <w:rPr>
          <w:rStyle w:val="definicja-indeks"/>
          <w:b w:val="0"/>
          <w:i/>
        </w:rPr>
        <w:t>Codex aureus Gnesnensis</w:t>
      </w:r>
      <w:r w:rsidRPr="00C25974">
        <w:rPr>
          <w:rStyle w:val="definicja-indeks"/>
          <w:b w:val="0"/>
        </w:rPr>
        <w:t>)</w:t>
      </w:r>
      <w:r>
        <w:rPr>
          <w:rStyle w:val="definicja-indeks"/>
          <w:b w:val="0"/>
        </w:rPr>
        <w:t>, ewangeliarz z XI wieku</w:t>
      </w:r>
      <w:r w:rsidR="001C12ED">
        <w:rPr>
          <w:rStyle w:val="definicja-indeks"/>
          <w:b w:val="0"/>
        </w:rPr>
        <w:t>.</w:t>
      </w:r>
      <w:r>
        <w:rPr>
          <w:rStyle w:val="definicja-indeks"/>
          <w:b w:val="0"/>
        </w:rPr>
        <w:t xml:space="preserve"> </w:t>
      </w:r>
      <w:r w:rsidR="001C12ED">
        <w:rPr>
          <w:rStyle w:val="definicja-indeks"/>
          <w:b w:val="0"/>
        </w:rPr>
        <w:t>F</w:t>
      </w:r>
      <w:r w:rsidR="00F87E79" w:rsidRPr="00F87E79">
        <w:rPr>
          <w:rStyle w:val="definicja-indeks"/>
          <w:b w:val="0"/>
        </w:rPr>
        <w:t>aksymilie.</w:t>
      </w:r>
    </w:p>
    <w:p w14:paraId="7EDE04EE" w14:textId="586BA7C7" w:rsidR="00F87E79" w:rsidRPr="00F87E79" w:rsidRDefault="00F87E79" w:rsidP="00F87E79">
      <w:pPr>
        <w:pStyle w:val="Akapitzlist"/>
        <w:numPr>
          <w:ilvl w:val="0"/>
          <w:numId w:val="29"/>
        </w:numPr>
        <w:tabs>
          <w:tab w:val="left" w:pos="994"/>
        </w:tabs>
        <w:rPr>
          <w:rStyle w:val="definicja-indeks"/>
          <w:b w:val="0"/>
        </w:rPr>
      </w:pPr>
      <w:r w:rsidRPr="00F87E79">
        <w:rPr>
          <w:rStyle w:val="definicja-indeks"/>
          <w:b w:val="0"/>
        </w:rPr>
        <w:lastRenderedPageBreak/>
        <w:t xml:space="preserve">Biblii Królowej Zofii, opracowanie tekstu, praca z </w:t>
      </w:r>
      <w:proofErr w:type="gramStart"/>
      <w:r w:rsidRPr="00F87E79">
        <w:rPr>
          <w:rStyle w:val="definicja-indeks"/>
          <w:b w:val="0"/>
        </w:rPr>
        <w:t>1964 ?</w:t>
      </w:r>
      <w:proofErr w:type="gramEnd"/>
      <w:r w:rsidRPr="00F87E79">
        <w:rPr>
          <w:rStyle w:val="definicja-indeks"/>
          <w:b w:val="0"/>
        </w:rPr>
        <w:t xml:space="preserve"> roku.</w:t>
      </w:r>
    </w:p>
    <w:p w14:paraId="7303B381" w14:textId="0D9F14AA" w:rsidR="007E2368" w:rsidRDefault="007E2368" w:rsidP="007E2368">
      <w:pPr>
        <w:pStyle w:val="Nagwek3"/>
      </w:pPr>
      <w:r>
        <w:t>Definicje</w:t>
      </w:r>
    </w:p>
    <w:p w14:paraId="09B4121F" w14:textId="05FA03C8" w:rsidR="009E31A9" w:rsidRDefault="009E31A9" w:rsidP="00836F3C">
      <w:pPr>
        <w:pStyle w:val="Akapitzlist"/>
        <w:numPr>
          <w:ilvl w:val="0"/>
          <w:numId w:val="33"/>
        </w:numPr>
      </w:pPr>
      <w:r w:rsidRPr="009E31A9">
        <w:rPr>
          <w:rStyle w:val="definicja-indeks"/>
        </w:rPr>
        <w:t>Inkunabuł</w:t>
      </w:r>
      <w:r>
        <w:t xml:space="preserve"> – starodruk, książka drukowana pomiędzy 1455 a około 1505 rokiem, mająca układ przypominający średniowieczny rękopis. Na początki XVI wieku drukarze zmienili formę książki na bardziej wygodną, zawierającą kartę tytułową, oznaczenie wydawcy, rok i miejsce wydania, spis treści, wygodniejszą do czytania czcionkę.</w:t>
      </w:r>
      <w:r w:rsidR="00836F3C">
        <w:br/>
      </w:r>
      <w:hyperlink r:id="rId27" w:history="1">
        <w:r w:rsidR="00836F3C" w:rsidRPr="00F82150">
          <w:rPr>
            <w:rStyle w:val="Hipercze"/>
          </w:rPr>
          <w:t>http://pl.wikipedia.org/wiki/Inkunabuł</w:t>
        </w:r>
      </w:hyperlink>
    </w:p>
    <w:p w14:paraId="5C27ED73" w14:textId="77777777" w:rsidR="009E31A9" w:rsidRDefault="009E31A9" w:rsidP="00836F3C">
      <w:pPr>
        <w:pStyle w:val="Akapitzlist"/>
        <w:numPr>
          <w:ilvl w:val="0"/>
          <w:numId w:val="33"/>
        </w:numPr>
      </w:pPr>
      <w:r w:rsidRPr="009E31A9">
        <w:rPr>
          <w:rStyle w:val="definicja-indeks"/>
        </w:rPr>
        <w:t>książka</w:t>
      </w:r>
      <w:r>
        <w:t xml:space="preserve"> - ......</w:t>
      </w:r>
    </w:p>
    <w:p w14:paraId="02CD4BD8" w14:textId="7EAFADA0" w:rsidR="009E31A9" w:rsidRDefault="009E31A9" w:rsidP="00836F3C">
      <w:pPr>
        <w:pStyle w:val="Akapitzlist"/>
        <w:numPr>
          <w:ilvl w:val="0"/>
          <w:numId w:val="33"/>
        </w:numPr>
      </w:pPr>
      <w:r>
        <w:t xml:space="preserve">katarzy </w:t>
      </w:r>
      <w:proofErr w:type="gramStart"/>
      <w:r>
        <w:t xml:space="preserve">- </w:t>
      </w:r>
      <w:r w:rsidR="00C00126">
        <w:t>!!!</w:t>
      </w:r>
      <w:proofErr w:type="gramEnd"/>
    </w:p>
    <w:p w14:paraId="18E342A3" w14:textId="113022B1" w:rsidR="009E31A9" w:rsidRDefault="009E31A9" w:rsidP="00836F3C">
      <w:pPr>
        <w:pStyle w:val="Akapitzlist"/>
        <w:numPr>
          <w:ilvl w:val="0"/>
          <w:numId w:val="33"/>
        </w:numPr>
      </w:pPr>
      <w:r>
        <w:t>waldensi</w:t>
      </w:r>
      <w:r w:rsidR="00C00126">
        <w:t xml:space="preserve"> </w:t>
      </w:r>
      <w:proofErr w:type="gramStart"/>
      <w:r w:rsidR="00C00126">
        <w:t>- !!!</w:t>
      </w:r>
      <w:proofErr w:type="gramEnd"/>
    </w:p>
    <w:p w14:paraId="62C9969D" w14:textId="4A0C0FE6" w:rsidR="00D278AA" w:rsidRDefault="00D278AA" w:rsidP="00836F3C">
      <w:pPr>
        <w:pStyle w:val="Akapitzlist"/>
        <w:numPr>
          <w:ilvl w:val="0"/>
          <w:numId w:val="33"/>
        </w:numPr>
      </w:pPr>
      <w:r w:rsidRPr="00D278AA">
        <w:t xml:space="preserve">Waldensi – ugrupowanie chrześcijańskie, zainicjowane przez Piotra Waldo, zawiązane w południowej Francji około 1170 jako tzw. „ubodzy z Lyonu”, działające we Francji, Włoszech, Niemczech, Czechach i Polsce (Śląsk), występujące przeciw władzy i bogactwu Kościoła. Potępieni przez papiestwo, ekskomunikowani i prześladowani przez </w:t>
      </w:r>
      <w:proofErr w:type="gramStart"/>
      <w:r w:rsidRPr="00D278AA">
        <w:t>inkwizycję[</w:t>
      </w:r>
      <w:proofErr w:type="gramEnd"/>
      <w:r w:rsidRPr="00D278AA">
        <w:t>1</w:t>
      </w:r>
      <w:r>
        <w:t xml:space="preserve"> NIEEEEE</w:t>
      </w:r>
    </w:p>
    <w:p w14:paraId="6A04826A" w14:textId="0182830E" w:rsidR="00D278AA" w:rsidRDefault="00D278AA" w:rsidP="00836F3C">
      <w:pPr>
        <w:pStyle w:val="Akapitzlist"/>
        <w:numPr>
          <w:ilvl w:val="0"/>
          <w:numId w:val="33"/>
        </w:numPr>
      </w:pPr>
      <w:r>
        <w:t>Ugrupowanie chrześcijańskie potrafiące wykazał ciągłość swój….</w:t>
      </w:r>
    </w:p>
    <w:p w14:paraId="34A4BE59" w14:textId="2F27337A" w:rsidR="00C00126" w:rsidRDefault="00C00126" w:rsidP="00836F3C">
      <w:pPr>
        <w:pStyle w:val="Akapitzlist"/>
        <w:numPr>
          <w:ilvl w:val="0"/>
          <w:numId w:val="33"/>
        </w:numPr>
      </w:pPr>
      <w:r>
        <w:t xml:space="preserve">krzyżacy </w:t>
      </w:r>
      <w:proofErr w:type="gramStart"/>
      <w:r>
        <w:t>- !!!</w:t>
      </w:r>
      <w:proofErr w:type="gramEnd"/>
    </w:p>
    <w:p w14:paraId="60BAA1F8" w14:textId="61801E4A" w:rsidR="007E2368" w:rsidRPr="007E2368" w:rsidRDefault="009E31A9" w:rsidP="00836F3C">
      <w:pPr>
        <w:pStyle w:val="Akapitzlist"/>
        <w:numPr>
          <w:ilvl w:val="0"/>
          <w:numId w:val="33"/>
        </w:numPr>
      </w:pPr>
      <w:r>
        <w:t>dominikanie - ... zakon kaznodziejów</w:t>
      </w:r>
    </w:p>
    <w:p w14:paraId="56AEDE9D" w14:textId="2AE87941" w:rsidR="007E2368" w:rsidRDefault="007E2368" w:rsidP="007E2368">
      <w:pPr>
        <w:pStyle w:val="Nagwek3"/>
      </w:pPr>
      <w:r>
        <w:t>Dyskusja</w:t>
      </w:r>
    </w:p>
    <w:p w14:paraId="614D5069" w14:textId="0DEE8C51" w:rsidR="00B9709A" w:rsidRDefault="00B9709A" w:rsidP="00904A96">
      <w:pPr>
        <w:pStyle w:val="Akapitzlist"/>
        <w:numPr>
          <w:ilvl w:val="0"/>
          <w:numId w:val="15"/>
        </w:numPr>
      </w:pPr>
      <w:r>
        <w:t>W kościele zachodnim Biblia dostępna tylko jako lekcje czytane na mszach. Patrz - Kodeks Gnieźnieński z XI wieku</w:t>
      </w:r>
      <w:r w:rsidR="00C00126">
        <w:t>. Ciekawostka związana z kodeksem:</w:t>
      </w:r>
    </w:p>
    <w:p w14:paraId="04454134" w14:textId="502AFE49" w:rsidR="008219DF" w:rsidRPr="00C00126" w:rsidRDefault="008219DF" w:rsidP="00904A96">
      <w:pPr>
        <w:pStyle w:val="Akapitzlist"/>
        <w:numPr>
          <w:ilvl w:val="1"/>
          <w:numId w:val="15"/>
        </w:numPr>
      </w:pPr>
      <w:r>
        <w:t>na str</w:t>
      </w:r>
      <w:r w:rsidR="00C00126">
        <w:t>onie</w:t>
      </w:r>
      <w:r>
        <w:t xml:space="preserve"> 22 jest pozdrowienie anielskie skierowane do Marii:</w:t>
      </w:r>
      <w:r w:rsidR="005F1325">
        <w:br/>
      </w:r>
      <w:r w:rsidR="00836F3C" w:rsidRPr="005F1325">
        <w:t>AVE MARIA, GRATIA PLENA, DOMINUS TECUM;</w:t>
      </w:r>
      <w:r w:rsidR="00836F3C">
        <w:br/>
      </w:r>
      <w:r w:rsidR="00836F3C" w:rsidRPr="005F1325">
        <w:t xml:space="preserve">BENEDICTA TU IN </w:t>
      </w:r>
      <w:proofErr w:type="gramStart"/>
      <w:r w:rsidR="00836F3C" w:rsidRPr="005F1325">
        <w:t>MULIERIBUS,</w:t>
      </w:r>
      <w:r w:rsidR="00836F3C">
        <w:t>…</w:t>
      </w:r>
      <w:proofErr w:type="gramEnd"/>
    </w:p>
    <w:p w14:paraId="0AE373F2" w14:textId="3B5FE339" w:rsidR="00C00126" w:rsidRDefault="00C00126" w:rsidP="00904A96">
      <w:pPr>
        <w:pStyle w:val="Akapitzlist"/>
        <w:numPr>
          <w:ilvl w:val="2"/>
          <w:numId w:val="15"/>
        </w:numPr>
      </w:pPr>
      <w:r>
        <w:t>warto zwrócić uwagę na skróty – łacina też pozwala skracać zapis;</w:t>
      </w:r>
    </w:p>
    <w:p w14:paraId="4EE2223C" w14:textId="4F744AA1" w:rsidR="00C00126" w:rsidRDefault="00C00126" w:rsidP="00904A96">
      <w:pPr>
        <w:pStyle w:val="Akapitzlist"/>
        <w:numPr>
          <w:ilvl w:val="2"/>
          <w:numId w:val="15"/>
        </w:numPr>
      </w:pPr>
      <w:r>
        <w:t xml:space="preserve">można pokusić się o odczytanie całej strony, na górze jest data, można tym </w:t>
      </w:r>
      <w:proofErr w:type="gramStart"/>
      <w:r>
        <w:t>wykazać</w:t>
      </w:r>
      <w:proofErr w:type="gramEnd"/>
      <w:r>
        <w:t xml:space="preserve"> jak łacina wpływała na naszą kulturę; </w:t>
      </w:r>
    </w:p>
    <w:p w14:paraId="4205BD61" w14:textId="556C4A7A" w:rsidR="008219DF" w:rsidRDefault="008219DF" w:rsidP="00904A96">
      <w:pPr>
        <w:pStyle w:val="Akapitzlist"/>
        <w:numPr>
          <w:ilvl w:val="1"/>
          <w:numId w:val="15"/>
        </w:numPr>
      </w:pPr>
      <w:r>
        <w:t>można pokazać strony dopisane w XVI wieku - str</w:t>
      </w:r>
      <w:r w:rsidR="00C00126">
        <w:t>ona</w:t>
      </w:r>
      <w:r>
        <w:t xml:space="preserve"> 19,21 - na tym przykładzie można pokazać metody datowania pism na podstawie czcionek (</w:t>
      </w:r>
      <w:r w:rsidR="00C00126">
        <w:t xml:space="preserve">patrz: </w:t>
      </w:r>
      <w:r>
        <w:t>paleografia)</w:t>
      </w:r>
      <w:r w:rsidR="00C00126">
        <w:t>.</w:t>
      </w:r>
    </w:p>
    <w:p w14:paraId="30243A49" w14:textId="49FEDE1D" w:rsidR="00AF7A5A" w:rsidRDefault="00AF7A5A" w:rsidP="00904A96">
      <w:pPr>
        <w:pStyle w:val="Akapitzlist"/>
        <w:numPr>
          <w:ilvl w:val="0"/>
          <w:numId w:val="15"/>
        </w:numPr>
      </w:pPr>
      <w:r>
        <w:t>Apokalipsa Krzyżaków</w:t>
      </w:r>
    </w:p>
    <w:p w14:paraId="78DCCF05" w14:textId="3DF2E0AE" w:rsidR="00AF7A5A" w:rsidRDefault="00C00126" w:rsidP="00904A96">
      <w:pPr>
        <w:pStyle w:val="Akapitzlist"/>
        <w:numPr>
          <w:ilvl w:val="1"/>
          <w:numId w:val="15"/>
        </w:numPr>
      </w:pPr>
      <w:r>
        <w:t>Gościom p</w:t>
      </w:r>
      <w:r w:rsidR="00AF7A5A">
        <w:t>olecam</w:t>
      </w:r>
      <w:r>
        <w:t xml:space="preserve"> odwiedzenie zanku w</w:t>
      </w:r>
      <w:r w:rsidR="00AF7A5A">
        <w:t xml:space="preserve"> </w:t>
      </w:r>
      <w:proofErr w:type="gramStart"/>
      <w:r w:rsidR="00AF7A5A">
        <w:t>Malbork</w:t>
      </w:r>
      <w:r>
        <w:t>u</w:t>
      </w:r>
      <w:proofErr w:type="gramEnd"/>
      <w:r>
        <w:t xml:space="preserve"> gdzie niedawno odkryto </w:t>
      </w:r>
      <w:r w:rsidR="00AF7A5A">
        <w:t>freski</w:t>
      </w:r>
      <w:r>
        <w:t xml:space="preserve"> z obrazami apokalipsy.</w:t>
      </w:r>
    </w:p>
    <w:p w14:paraId="1BB16633" w14:textId="77777777" w:rsidR="00B9709A" w:rsidRDefault="00B9709A" w:rsidP="00904A96">
      <w:pPr>
        <w:pStyle w:val="Akapitzlist"/>
        <w:numPr>
          <w:ilvl w:val="0"/>
          <w:numId w:val="15"/>
        </w:numPr>
      </w:pPr>
      <w:r>
        <w:t xml:space="preserve">Ciśnienie w </w:t>
      </w:r>
      <w:proofErr w:type="gramStart"/>
      <w:r>
        <w:t>kościele</w:t>
      </w:r>
      <w:proofErr w:type="gramEnd"/>
      <w:r>
        <w:t xml:space="preserve"> aby poznać, znać i zachowywać Biblię</w:t>
      </w:r>
    </w:p>
    <w:p w14:paraId="061F98ED" w14:textId="77777777" w:rsidR="00B9709A" w:rsidRDefault="00B9709A" w:rsidP="00904A96">
      <w:pPr>
        <w:pStyle w:val="Akapitzlist"/>
        <w:numPr>
          <w:ilvl w:val="1"/>
          <w:numId w:val="15"/>
        </w:numPr>
      </w:pPr>
      <w:r>
        <w:t>historia waldensów</w:t>
      </w:r>
    </w:p>
    <w:p w14:paraId="2C2CB027" w14:textId="77777777" w:rsidR="00B9709A" w:rsidRDefault="00B9709A" w:rsidP="00904A96">
      <w:pPr>
        <w:pStyle w:val="Akapitzlist"/>
        <w:numPr>
          <w:ilvl w:val="1"/>
          <w:numId w:val="15"/>
        </w:numPr>
      </w:pPr>
      <w:r>
        <w:t>historia katarów i dominikanie jako odpowiedź kościoła rzymskiego</w:t>
      </w:r>
    </w:p>
    <w:p w14:paraId="54171812" w14:textId="2A16246A" w:rsidR="00D8142E" w:rsidRDefault="00D8142E" w:rsidP="00904A96">
      <w:pPr>
        <w:pStyle w:val="Akapitzlist"/>
        <w:numPr>
          <w:ilvl w:val="1"/>
          <w:numId w:val="15"/>
        </w:numPr>
      </w:pPr>
      <w:r>
        <w:t>Polecam film pt. „Lampa w ciemności”</w:t>
      </w:r>
    </w:p>
    <w:p w14:paraId="11E15181" w14:textId="77777777" w:rsidR="005F624B" w:rsidRDefault="00B9709A" w:rsidP="00904A96">
      <w:pPr>
        <w:pStyle w:val="Akapitzlist"/>
        <w:numPr>
          <w:ilvl w:val="0"/>
          <w:numId w:val="15"/>
        </w:numPr>
      </w:pPr>
      <w:r>
        <w:t xml:space="preserve">John Wycliffe </w:t>
      </w:r>
    </w:p>
    <w:p w14:paraId="4C8AFE17" w14:textId="33A587DD" w:rsidR="005F624B" w:rsidRDefault="00E91E03" w:rsidP="00904A96">
      <w:pPr>
        <w:pStyle w:val="Akapitzlist"/>
        <w:numPr>
          <w:ilvl w:val="1"/>
          <w:numId w:val="15"/>
        </w:numPr>
      </w:pPr>
      <w:r>
        <w:t xml:space="preserve">Profesor </w:t>
      </w:r>
      <w:proofErr w:type="gramStart"/>
      <w:r>
        <w:t>Oxfordu,</w:t>
      </w:r>
      <w:proofErr w:type="gramEnd"/>
      <w:r>
        <w:t xml:space="preserve"> </w:t>
      </w:r>
      <w:r w:rsidR="00D8142E">
        <w:t>i jego przekład z 1380 (przekład z łacińskiej Wulgaty)</w:t>
      </w:r>
    </w:p>
    <w:p w14:paraId="0C59D179" w14:textId="7059FB08" w:rsidR="005F624B" w:rsidRDefault="005F624B" w:rsidP="00904A96">
      <w:pPr>
        <w:pStyle w:val="Akapitzlist"/>
        <w:numPr>
          <w:ilvl w:val="1"/>
          <w:numId w:val="15"/>
        </w:numPr>
      </w:pPr>
      <w:r>
        <w:t>wpływ na Jana Husa</w:t>
      </w:r>
      <w:r w:rsidR="00D8142E">
        <w:t>, który w podobnym czasie studiował w Oxfordzie.</w:t>
      </w:r>
    </w:p>
    <w:p w14:paraId="7C3C3169" w14:textId="47004244" w:rsidR="005F624B" w:rsidRDefault="005F624B" w:rsidP="00904A96">
      <w:pPr>
        <w:pStyle w:val="Akapitzlist"/>
        <w:numPr>
          <w:ilvl w:val="1"/>
          <w:numId w:val="15"/>
        </w:numPr>
      </w:pPr>
      <w:r>
        <w:t>dekret Soboru w Konstancji 1415</w:t>
      </w:r>
      <w:r w:rsidR="00D8142E">
        <w:t>: potępienie i spalenie Husa, dekret nakazujące spalenie Wycliffa</w:t>
      </w:r>
    </w:p>
    <w:p w14:paraId="40363CEF" w14:textId="0B42847C" w:rsidR="00B9709A" w:rsidRDefault="00B9709A" w:rsidP="00904A96">
      <w:pPr>
        <w:pStyle w:val="Akapitzlist"/>
        <w:numPr>
          <w:ilvl w:val="1"/>
          <w:numId w:val="15"/>
        </w:numPr>
      </w:pPr>
      <w:r>
        <w:t>powstanie ruchu lollaardów</w:t>
      </w:r>
      <w:r>
        <w:br/>
      </w:r>
      <w:hyperlink r:id="rId28" w:history="1">
        <w:r w:rsidRPr="009671A6">
          <w:rPr>
            <w:rStyle w:val="Hipercze"/>
          </w:rPr>
          <w:t>http://pl.wikipedia.org/wiki/Lollardzi</w:t>
        </w:r>
      </w:hyperlink>
    </w:p>
    <w:p w14:paraId="6FFAF4F4" w14:textId="3AC29213" w:rsidR="00D8142E" w:rsidRDefault="00D8142E" w:rsidP="00904A96">
      <w:pPr>
        <w:pStyle w:val="Akapitzlist"/>
        <w:numPr>
          <w:ilvl w:val="1"/>
          <w:numId w:val="15"/>
        </w:numPr>
      </w:pPr>
      <w:r>
        <w:lastRenderedPageBreak/>
        <w:t>Misja Wycliffa dziś – cel: przetłumaczyć Biblię na języki narodów, które jeszcze jej nie mają.</w:t>
      </w:r>
    </w:p>
    <w:p w14:paraId="582875F2" w14:textId="7BCC656D" w:rsidR="00B9709A" w:rsidRDefault="00B9709A" w:rsidP="00904A96">
      <w:pPr>
        <w:pStyle w:val="Akapitzlist"/>
        <w:numPr>
          <w:ilvl w:val="0"/>
          <w:numId w:val="15"/>
        </w:numPr>
      </w:pPr>
      <w:r>
        <w:t>Historia Jana Husa, spalenie na Soborze w Konstancji w 1415, spalenie Wycliff'a, husyci, husyci w Polsce</w:t>
      </w:r>
    </w:p>
    <w:p w14:paraId="7C1A87B4" w14:textId="20D50365" w:rsidR="00B9709A" w:rsidRDefault="00B9709A" w:rsidP="00904A96">
      <w:pPr>
        <w:pStyle w:val="Akapitzlist"/>
        <w:numPr>
          <w:ilvl w:val="1"/>
          <w:numId w:val="15"/>
        </w:numPr>
      </w:pPr>
      <w:r>
        <w:t>Jagiełło i Husyci</w:t>
      </w:r>
    </w:p>
    <w:p w14:paraId="54FECF64" w14:textId="770744AB" w:rsidR="00B13E5E" w:rsidRDefault="00B13E5E" w:rsidP="00904A96">
      <w:pPr>
        <w:pStyle w:val="Akapitzlist"/>
        <w:numPr>
          <w:ilvl w:val="1"/>
          <w:numId w:val="15"/>
        </w:numPr>
      </w:pPr>
      <w:r>
        <w:t xml:space="preserve">Korespondencja z papieżem -&gt; strona Jurka </w:t>
      </w:r>
      <w:proofErr w:type="gramStart"/>
      <w:r>
        <w:t>Marcola !!!</w:t>
      </w:r>
      <w:proofErr w:type="gramEnd"/>
    </w:p>
    <w:p w14:paraId="75485EA7" w14:textId="77777777" w:rsidR="00B9709A" w:rsidRDefault="00B9709A" w:rsidP="00904A96">
      <w:pPr>
        <w:pStyle w:val="Akapitzlist"/>
        <w:numPr>
          <w:ilvl w:val="0"/>
          <w:numId w:val="15"/>
        </w:numPr>
      </w:pPr>
      <w:r>
        <w:t>Jagiełło i jego żony:</w:t>
      </w:r>
    </w:p>
    <w:p w14:paraId="62278A52" w14:textId="77777777" w:rsidR="00B9709A" w:rsidRDefault="00B9709A" w:rsidP="00904A96">
      <w:pPr>
        <w:pStyle w:val="Akapitzlist"/>
        <w:numPr>
          <w:ilvl w:val="1"/>
          <w:numId w:val="15"/>
        </w:numPr>
      </w:pPr>
      <w:r>
        <w:t>stosunek Jagiełły do husytów, korespondencja z papieżem</w:t>
      </w:r>
    </w:p>
    <w:p w14:paraId="411AD495" w14:textId="77777777" w:rsidR="00B9709A" w:rsidRDefault="00B9709A" w:rsidP="00904A96">
      <w:pPr>
        <w:pStyle w:val="Akapitzlist"/>
        <w:numPr>
          <w:ilvl w:val="1"/>
          <w:numId w:val="15"/>
        </w:numPr>
      </w:pPr>
      <w:r>
        <w:t>pierwsza żona Jadwiga i Psałterz Floriański (łacina, niemiecki, polski przekład spisany przed 1399 r.)</w:t>
      </w:r>
      <w:r>
        <w:br/>
      </w:r>
      <w:hyperlink r:id="rId29" w:history="1">
        <w:r w:rsidRPr="009671A6">
          <w:rPr>
            <w:rStyle w:val="Hipercze"/>
          </w:rPr>
          <w:t>http://pl.wikipedia.org/wiki/Psałterz_floriański</w:t>
        </w:r>
      </w:hyperlink>
    </w:p>
    <w:p w14:paraId="2C29B7FA" w14:textId="77777777" w:rsidR="00B9709A" w:rsidRPr="00E028F1" w:rsidRDefault="00B9709A" w:rsidP="00E028F1">
      <w:pPr>
        <w:pStyle w:val="Akapitzlist"/>
        <w:numPr>
          <w:ilvl w:val="0"/>
          <w:numId w:val="15"/>
        </w:numPr>
        <w:rPr>
          <w:rStyle w:val="Hipercze"/>
          <w:color w:val="auto"/>
          <w:u w:val="none"/>
        </w:rPr>
      </w:pPr>
      <w:r>
        <w:t>ostatnia, czwarta żona - Zofia i jej Biblia (rok 1455)</w:t>
      </w:r>
      <w:r>
        <w:br/>
      </w:r>
      <w:hyperlink r:id="rId30" w:history="1">
        <w:r w:rsidRPr="009671A6">
          <w:rPr>
            <w:rStyle w:val="Hipercze"/>
          </w:rPr>
          <w:t>http://pl.wikipedia.org/wiki/Biblia_królowej_Zofii</w:t>
        </w:r>
      </w:hyperlink>
    </w:p>
    <w:p w14:paraId="5B9DAD08" w14:textId="77777777" w:rsidR="00E028F1" w:rsidRDefault="00E028F1" w:rsidP="00E028F1"/>
    <w:p w14:paraId="1064785E" w14:textId="5A27046D" w:rsidR="00E028F1" w:rsidRDefault="00E028F1" w:rsidP="00E028F1">
      <w:r>
        <w:t>treść:</w:t>
      </w:r>
    </w:p>
    <w:p w14:paraId="4DC01518" w14:textId="77777777" w:rsidR="00E028F1" w:rsidRPr="00E028F1" w:rsidRDefault="00E028F1" w:rsidP="00E028F1">
      <w:pPr>
        <w:ind w:left="1416"/>
        <w:rPr>
          <w:i/>
        </w:rPr>
      </w:pPr>
      <w:r w:rsidRPr="00E028F1">
        <w:rPr>
          <w:i/>
        </w:rPr>
        <w:t>Poczynają sie pirwe księgi Mojżeszowy, Genesis.</w:t>
      </w:r>
    </w:p>
    <w:p w14:paraId="6BA2A87F" w14:textId="5CF609AA" w:rsidR="00E028F1" w:rsidRPr="00E028F1" w:rsidRDefault="00E028F1" w:rsidP="00E028F1">
      <w:pPr>
        <w:ind w:left="1416"/>
        <w:rPr>
          <w:i/>
        </w:rPr>
      </w:pPr>
      <w:r w:rsidRPr="00E028F1">
        <w:rPr>
          <w:i/>
        </w:rPr>
        <w:t xml:space="preserve">&lt;1&gt; W początce Bog stworzył niebo i ziemię. &lt;2&gt; Ale ziemia była nieużyteczna a prozna, a ćmy były na twarzy przepaści, a duch Boży na świecie nad wodami. &lt;3&gt; I rzekł Bog: Bądź światło; i stworzono światłość. &lt;4&gt; A uźrzał Bog światłość, iże jest </w:t>
      </w:r>
      <w:proofErr w:type="gramStart"/>
      <w:r w:rsidRPr="00E028F1">
        <w:rPr>
          <w:i/>
        </w:rPr>
        <w:t>dobra,</w:t>
      </w:r>
      <w:proofErr w:type="gramEnd"/>
      <w:r w:rsidRPr="00E028F1">
        <w:rPr>
          <w:i/>
        </w:rPr>
        <w:t xml:space="preserve"> i rozdzielił światłość ode ćmy. &lt;5&gt; I nazwał jest światłość dniem, a ćmy nocą. I uczynił wieczor, a z jutra dzień jeden. &lt;6&gt; Lepak rzecze Bog: Bądź stworzenie w pośrzod wod, a rozdzielił wody od wod. &lt;7&gt; I uczynił Bog stworzenie, i rozdzielił wody, jeż to były pod stworzenim, ot tych jeż były nad stworzenim. I &lt;z&gt;stało sie jest tako. &lt;8&gt; I nazwał Bog stworzenie niebem; i &lt;z&gt;stał sie wieczor, a z jutra dzień drugi. &lt;9&gt; Weźrzał lepak Bog i rzekł: Zgromadźcie sie wody, jeż to pod niebem są, w miasto jedno, a ukaż sie suchość. A &lt;z&gt;stało sie jest tako. &lt;10&gt; I nazwał Bog suchość ziemią, a zgromadzenie wod nazwał morze. I widział Bog, iże jest dobrze. &lt;11&gt; I rzekł: Wspłodź ziemia ziele, czyniąc siemię, a drzewo jabłko nosząc, czyniąc owoce podług swego przyrodzenia, jegoż siemię w sobie samem bądź na ziemi. A &lt;z&gt;stało sie jest tako. &lt;12&gt; I wspłodziła ziemia ziele mając siemię podług płodu swego, a drzewo nosząc owoce a mając każdy siemię płodząc podług przyrodzenia swego. I widział Bog, iże jest dobrze. &lt;13&gt; I &lt;z&gt;stało sie z wieczora a z jutra dzień trzeci. &lt;14&gt; I powiedział Bog: Bądźcie światła w stworzeniu niebieskiem, a rozdzielcie dzień z nocą, a bądźcie na rozeznanie czasom i dniom, i latom, &lt;15</w:t>
      </w:r>
      <w:proofErr w:type="gramStart"/>
      <w:r w:rsidRPr="00E028F1">
        <w:rPr>
          <w:i/>
        </w:rPr>
        <w:t>&gt;</w:t>
      </w:r>
      <w:proofErr w:type="gramEnd"/>
      <w:r w:rsidRPr="00E028F1">
        <w:rPr>
          <w:i/>
        </w:rPr>
        <w:t xml:space="preserve"> aby świeciły nad stworzenim niebieskim, a oświeciły ziemię. I &lt;z&gt;stało sie tako. &lt;16&gt; I uczynił Bog dwie świecy wielicy: światło więcsze, aby dniu świeciło, a światło mniejsze, aby nocy świeciło, a k temu gwiazdy, &lt;17&gt; jeż to są w stworzeniu niebieskiem, aby świeciły nad ziemią &lt;18&gt; a włodły dniem i nocą, a światło rozdzielały ze ćmą. I widział Bog, iże jest dobrze.</w:t>
      </w:r>
    </w:p>
    <w:p w14:paraId="796A67D7" w14:textId="77777777" w:rsidR="00E028F1" w:rsidRDefault="00E028F1" w:rsidP="00E028F1"/>
    <w:p w14:paraId="021E9E11" w14:textId="77777777" w:rsidR="00E028F1" w:rsidRDefault="00E028F1" w:rsidP="00E028F1"/>
    <w:p w14:paraId="07E64915" w14:textId="77777777" w:rsidR="00B9709A" w:rsidRDefault="00B9709A" w:rsidP="00904A96">
      <w:pPr>
        <w:pStyle w:val="Akapitzlist"/>
        <w:numPr>
          <w:ilvl w:val="2"/>
          <w:numId w:val="15"/>
        </w:numPr>
      </w:pPr>
      <w:r>
        <w:t>Biblia odnaleziona w XIX wieku na Węgrzech, w protestanckiej szkole mającej siedzibę w dawnym klasztorze</w:t>
      </w:r>
    </w:p>
    <w:p w14:paraId="056AD1FE" w14:textId="77777777" w:rsidR="00B9709A" w:rsidRDefault="00B9709A" w:rsidP="00904A96">
      <w:pPr>
        <w:pStyle w:val="Akapitzlist"/>
        <w:numPr>
          <w:ilvl w:val="2"/>
          <w:numId w:val="15"/>
        </w:numPr>
      </w:pPr>
      <w:r>
        <w:t>w latach 20 XX wieku wykonano fotografię</w:t>
      </w:r>
    </w:p>
    <w:p w14:paraId="5D7846D3" w14:textId="77777777" w:rsidR="00B9709A" w:rsidRDefault="00B9709A" w:rsidP="00904A96">
      <w:pPr>
        <w:pStyle w:val="Akapitzlist"/>
        <w:numPr>
          <w:ilvl w:val="2"/>
          <w:numId w:val="15"/>
        </w:numPr>
      </w:pPr>
      <w:r>
        <w:t>w czasie II Wojny manuskrypt zaginął, dziś mamy tylko fotografie</w:t>
      </w:r>
    </w:p>
    <w:p w14:paraId="3B888315" w14:textId="77777777" w:rsidR="00B9709A" w:rsidRDefault="00B9709A" w:rsidP="00904A96">
      <w:pPr>
        <w:pStyle w:val="Akapitzlist"/>
        <w:numPr>
          <w:ilvl w:val="2"/>
          <w:numId w:val="15"/>
        </w:numPr>
      </w:pPr>
      <w:r>
        <w:lastRenderedPageBreak/>
        <w:t>przekład zawiera większość ST, dokonany z języka czeskiego</w:t>
      </w:r>
    </w:p>
    <w:p w14:paraId="4451DC86" w14:textId="0CFEDC96" w:rsidR="005F624B" w:rsidRDefault="005F624B" w:rsidP="00904A96">
      <w:pPr>
        <w:pStyle w:val="Akapitzlist"/>
        <w:numPr>
          <w:ilvl w:val="2"/>
          <w:numId w:val="15"/>
        </w:numPr>
      </w:pPr>
      <w:r>
        <w:t>Zabawa z e</w:t>
      </w:r>
      <w:r w:rsidR="00405BB2">
        <w:t>k</w:t>
      </w:r>
      <w:r>
        <w:t>sponatem</w:t>
      </w:r>
    </w:p>
    <w:p w14:paraId="4FF202C9" w14:textId="77777777" w:rsidR="005F624B" w:rsidRDefault="005F624B" w:rsidP="00904A96">
      <w:pPr>
        <w:pStyle w:val="Akapitzlist"/>
        <w:numPr>
          <w:ilvl w:val="3"/>
          <w:numId w:val="15"/>
        </w:numPr>
      </w:pPr>
      <w:r>
        <w:t>która kolumna jest po polsku a która po czesku?</w:t>
      </w:r>
    </w:p>
    <w:p w14:paraId="1261BB7A" w14:textId="77777777" w:rsidR="005F624B" w:rsidRDefault="005F624B" w:rsidP="00904A96">
      <w:pPr>
        <w:pStyle w:val="Akapitzlist"/>
        <w:numPr>
          <w:ilvl w:val="3"/>
          <w:numId w:val="15"/>
        </w:numPr>
      </w:pPr>
      <w:r>
        <w:t>należy spróbować jakiś znany fragment Pisma i porównać ze współczesnym językiem polskim</w:t>
      </w:r>
    </w:p>
    <w:p w14:paraId="1385EAA2" w14:textId="4A6204B9" w:rsidR="005F624B" w:rsidRDefault="005F624B" w:rsidP="00904A96">
      <w:pPr>
        <w:pStyle w:val="Akapitzlist"/>
        <w:numPr>
          <w:ilvl w:val="3"/>
          <w:numId w:val="15"/>
        </w:numPr>
      </w:pPr>
      <w:r>
        <w:t xml:space="preserve">opracowanie to próba </w:t>
      </w:r>
      <w:proofErr w:type="gramStart"/>
      <w:r>
        <w:t>odgadnięcia</w:t>
      </w:r>
      <w:proofErr w:type="gramEnd"/>
      <w:r>
        <w:t xml:space="preserve"> z którego przekładu czeskiego tłumaczono na polski</w:t>
      </w:r>
    </w:p>
    <w:p w14:paraId="2D5BF909" w14:textId="79BDE35E" w:rsidR="005F624B" w:rsidRDefault="00D8142E" w:rsidP="00904A96">
      <w:pPr>
        <w:pStyle w:val="Akapitzlist"/>
        <w:numPr>
          <w:ilvl w:val="3"/>
          <w:numId w:val="15"/>
        </w:numPr>
      </w:pPr>
      <w:r>
        <w:t>skąd C</w:t>
      </w:r>
      <w:r w:rsidR="005F624B">
        <w:t>zesi mieli tyle przekładów</w:t>
      </w:r>
    </w:p>
    <w:p w14:paraId="3C6DA137" w14:textId="309D1B89" w:rsidR="005F624B" w:rsidRDefault="005F624B" w:rsidP="00904A96">
      <w:pPr>
        <w:pStyle w:val="Akapitzlist"/>
        <w:numPr>
          <w:ilvl w:val="4"/>
          <w:numId w:val="15"/>
        </w:numPr>
      </w:pPr>
      <w:r>
        <w:t>Cyryl i Metody</w:t>
      </w:r>
    </w:p>
    <w:p w14:paraId="64306B9C" w14:textId="163624C6" w:rsidR="005F624B" w:rsidRDefault="005F624B" w:rsidP="00904A96">
      <w:pPr>
        <w:pStyle w:val="Akapitzlist"/>
        <w:numPr>
          <w:ilvl w:val="4"/>
          <w:numId w:val="15"/>
        </w:numPr>
      </w:pPr>
      <w:r>
        <w:t>Husyci</w:t>
      </w:r>
    </w:p>
    <w:p w14:paraId="690094BD" w14:textId="6493BF49" w:rsidR="00C63D89" w:rsidRDefault="00C63D89" w:rsidP="004978C4">
      <w:pPr>
        <w:pStyle w:val="Nagwek3"/>
      </w:pPr>
      <w:r>
        <w:t>Dodatkowe materiały:</w:t>
      </w:r>
    </w:p>
    <w:p w14:paraId="56570CD2" w14:textId="1CCB63CA" w:rsidR="00C63D89" w:rsidRDefault="00C63D89" w:rsidP="004978C4">
      <w:pPr>
        <w:pStyle w:val="Akapitzlist"/>
        <w:numPr>
          <w:ilvl w:val="0"/>
          <w:numId w:val="15"/>
        </w:numPr>
      </w:pPr>
      <w:r>
        <w:t>Film „</w:t>
      </w:r>
      <w:r w:rsidR="0091621F">
        <w:t>Lampa</w:t>
      </w:r>
      <w:r>
        <w:t xml:space="preserve"> w ciemności</w:t>
      </w:r>
      <w:r w:rsidR="0091621F">
        <w:t>”</w:t>
      </w:r>
      <w:r w:rsidR="004978C4">
        <w:t xml:space="preserve"> („</w:t>
      </w:r>
      <w:r w:rsidR="004978C4" w:rsidRPr="004978C4">
        <w:rPr>
          <w:i/>
        </w:rPr>
        <w:t>A lamp in the dark</w:t>
      </w:r>
      <w:r w:rsidR="004978C4">
        <w:rPr>
          <w:i/>
        </w:rPr>
        <w:t>”</w:t>
      </w:r>
      <w:r w:rsidR="004978C4">
        <w:t>)</w:t>
      </w:r>
      <w:r w:rsidR="0091621F">
        <w:t xml:space="preserve"> – film dostępny </w:t>
      </w:r>
      <w:r w:rsidR="004978C4">
        <w:t xml:space="preserve">w polskiej wersji językowej </w:t>
      </w:r>
      <w:r w:rsidR="0091621F">
        <w:t>na YT w 3 częściach.</w:t>
      </w:r>
    </w:p>
    <w:p w14:paraId="3DD50CAF" w14:textId="7F199198" w:rsidR="00B9709A" w:rsidRDefault="00B9709A" w:rsidP="00D8142E">
      <w:pPr>
        <w:pStyle w:val="Nagwek2"/>
      </w:pPr>
      <w:bookmarkStart w:id="25" w:name="_Toc531614905"/>
      <w:r>
        <w:t>Ważne wydarzenia określające koniec średniowiecza</w:t>
      </w:r>
      <w:bookmarkEnd w:id="25"/>
    </w:p>
    <w:p w14:paraId="6390EFE5" w14:textId="5143CAE1" w:rsidR="00D8142E" w:rsidRDefault="00D8142E" w:rsidP="00D8142E">
      <w:r>
        <w:t>Temat ten jest łącznikiem pomiędzy kulturą łacińską</w:t>
      </w:r>
      <w:r w:rsidR="00D517FF">
        <w:t xml:space="preserve"> średniowiecza</w:t>
      </w:r>
      <w:r>
        <w:t xml:space="preserve"> a czymś nam dziś bardziej współczesnym.</w:t>
      </w:r>
    </w:p>
    <w:p w14:paraId="7CE7C703" w14:textId="3C3151FC" w:rsidR="00D8142E" w:rsidRPr="00D8142E" w:rsidRDefault="0049244A" w:rsidP="00D8142E">
      <w:pPr>
        <w:pStyle w:val="Nagwek3"/>
      </w:pPr>
      <w:r>
        <w:t>Dyskusja</w:t>
      </w:r>
      <w:r w:rsidR="00D8142E">
        <w:t>:</w:t>
      </w:r>
    </w:p>
    <w:p w14:paraId="31546A9E" w14:textId="35244C2C" w:rsidR="00B9709A" w:rsidRDefault="00B9709A" w:rsidP="00904A96">
      <w:pPr>
        <w:pStyle w:val="Akapitzlist"/>
        <w:numPr>
          <w:ilvl w:val="0"/>
          <w:numId w:val="22"/>
        </w:numPr>
      </w:pPr>
      <w:r>
        <w:t>1453 - upadek Konstantynopola, zamknięcie historii Cesarstwa Rzymskiego</w:t>
      </w:r>
    </w:p>
    <w:p w14:paraId="0E8B0F76" w14:textId="77777777" w:rsidR="00B9709A" w:rsidRDefault="00B9709A" w:rsidP="00904A96">
      <w:pPr>
        <w:pStyle w:val="Akapitzlist"/>
        <w:numPr>
          <w:ilvl w:val="0"/>
          <w:numId w:val="22"/>
        </w:numPr>
      </w:pPr>
      <w:r>
        <w:t>1455 - Johannes Gutenberg i jego wynalazek ruchomych czcionek</w:t>
      </w:r>
    </w:p>
    <w:p w14:paraId="07DCD01A" w14:textId="77777777" w:rsidR="00B9709A" w:rsidRDefault="00B9709A" w:rsidP="00904A96">
      <w:pPr>
        <w:pStyle w:val="Akapitzlist"/>
        <w:numPr>
          <w:ilvl w:val="0"/>
          <w:numId w:val="22"/>
        </w:numPr>
      </w:pPr>
      <w:r>
        <w:t>1492 - odkrycie Ameryki, Nowego Świata</w:t>
      </w:r>
    </w:p>
    <w:p w14:paraId="3D282BB2" w14:textId="77777777" w:rsidR="00B9709A" w:rsidRDefault="00B9709A" w:rsidP="00904A96">
      <w:pPr>
        <w:pStyle w:val="Akapitzlist"/>
        <w:numPr>
          <w:ilvl w:val="0"/>
          <w:numId w:val="22"/>
        </w:numPr>
      </w:pPr>
      <w:r>
        <w:t>1517 - wystąpienie Lutra dotyczące dyskusji 95 tez o odpustach</w:t>
      </w:r>
    </w:p>
    <w:p w14:paraId="0F564B43" w14:textId="4921129F" w:rsidR="00B9709A" w:rsidRPr="00B9709A" w:rsidRDefault="00B9709A" w:rsidP="00904A96">
      <w:pPr>
        <w:pStyle w:val="Akapitzlist"/>
        <w:numPr>
          <w:ilvl w:val="0"/>
          <w:numId w:val="22"/>
        </w:numPr>
      </w:pPr>
      <w:r>
        <w:t>1543 - w Norymbergi wydają "</w:t>
      </w:r>
      <w:r w:rsidRPr="00D8142E">
        <w:rPr>
          <w:i/>
        </w:rPr>
        <w:t>O obrotach sfer niebieskich</w:t>
      </w:r>
      <w:r>
        <w:t>" Mikołaja Kopernika</w:t>
      </w:r>
    </w:p>
    <w:p w14:paraId="084A3277" w14:textId="77777777" w:rsidR="005C6617" w:rsidRDefault="005C6617" w:rsidP="00846995">
      <w:pPr>
        <w:pStyle w:val="Nagwek1"/>
      </w:pPr>
      <w:bookmarkStart w:id="26" w:name="_Toc531614906"/>
      <w:r>
        <w:lastRenderedPageBreak/>
        <w:t>Dział #4: Renesans, odrodzenie i reformacja</w:t>
      </w:r>
      <w:bookmarkEnd w:id="26"/>
    </w:p>
    <w:p w14:paraId="7C4E3526" w14:textId="4C31C308" w:rsidR="005C7B19" w:rsidRDefault="00D81F48" w:rsidP="00846995">
      <w:pPr>
        <w:pStyle w:val="Nagwek2"/>
      </w:pPr>
      <w:bookmarkStart w:id="27" w:name="_Toc531614907"/>
      <w:r>
        <w:t>Wynalazek Gutenberga to II rewolucja informacyjna.</w:t>
      </w:r>
      <w:r w:rsidR="00D8142E">
        <w:t xml:space="preserve"> </w:t>
      </w:r>
      <w:r w:rsidR="005C7B19">
        <w:t>(1, H)</w:t>
      </w:r>
      <w:bookmarkEnd w:id="27"/>
    </w:p>
    <w:p w14:paraId="16B5BD88" w14:textId="7EBB8081" w:rsidR="005C7B19" w:rsidRDefault="005C7B19" w:rsidP="005C7B19">
      <w:r>
        <w:t>Temat o</w:t>
      </w:r>
      <w:r w:rsidR="00521563">
        <w:t>brazuje znaczenie wynalazku Gut</w:t>
      </w:r>
      <w:r>
        <w:t>enberga</w:t>
      </w:r>
      <w:r w:rsidR="00D8142E">
        <w:t>. Prasa drukarska daje możliwość zaangażowania grupy, czcionkami można pobrudzić sobie łapki, moża spróbować coś wydrukować i ożywić spotkanie.</w:t>
      </w:r>
    </w:p>
    <w:p w14:paraId="5534C3A7" w14:textId="4BC7A0A0" w:rsidR="005C7B19" w:rsidRDefault="005C7B19" w:rsidP="005C7B19">
      <w:pPr>
        <w:pStyle w:val="Nagwek3"/>
      </w:pPr>
      <w:r>
        <w:t>Eksponaty</w:t>
      </w:r>
    </w:p>
    <w:p w14:paraId="4EE8484A" w14:textId="77777777" w:rsidR="008159D8" w:rsidRDefault="008159D8" w:rsidP="00845EE1">
      <w:pPr>
        <w:pStyle w:val="Akapitzlist"/>
        <w:numPr>
          <w:ilvl w:val="0"/>
          <w:numId w:val="29"/>
        </w:numPr>
        <w:tabs>
          <w:tab w:val="left" w:pos="994"/>
        </w:tabs>
      </w:pPr>
      <w:r>
        <w:t>Faksymile Biblii Gutenberga. Edycja faksymile 42-wierszowej Biblii.</w:t>
      </w:r>
    </w:p>
    <w:p w14:paraId="78394BBA" w14:textId="77777777" w:rsidR="008159D8" w:rsidRDefault="008159D8" w:rsidP="00845EE1">
      <w:pPr>
        <w:pStyle w:val="Akapitzlist"/>
        <w:numPr>
          <w:ilvl w:val="0"/>
          <w:numId w:val="29"/>
        </w:numPr>
        <w:tabs>
          <w:tab w:val="left" w:pos="994"/>
        </w:tabs>
      </w:pPr>
      <w:r>
        <w:t>Ramki z wydrukiem na papierze czerpanym.</w:t>
      </w:r>
    </w:p>
    <w:p w14:paraId="2E13EFA3" w14:textId="6921BFAE" w:rsidR="008159D8" w:rsidRDefault="008159D8" w:rsidP="00845EE1">
      <w:pPr>
        <w:pStyle w:val="Akapitzlist"/>
        <w:numPr>
          <w:ilvl w:val="0"/>
          <w:numId w:val="29"/>
        </w:numPr>
        <w:tabs>
          <w:tab w:val="left" w:pos="994"/>
        </w:tabs>
      </w:pPr>
      <w:r>
        <w:t>Mała prasa drukarska.</w:t>
      </w:r>
      <w:r>
        <w:br/>
        <w:t>Makieta ma zobrazować proces druku w XV wieku. Dodatkowo zestaw czcionek drukarskich i pudełko z pieczątkami liter jako odwzorowanie szpalt składowych tekstu.</w:t>
      </w:r>
    </w:p>
    <w:p w14:paraId="6D3956E6" w14:textId="0A2F691A" w:rsidR="005C7B19" w:rsidRDefault="005C7B19" w:rsidP="005C7B19">
      <w:pPr>
        <w:pStyle w:val="Nagwek3"/>
      </w:pPr>
      <w:r>
        <w:t>Definicje</w:t>
      </w:r>
    </w:p>
    <w:p w14:paraId="77ACDB50" w14:textId="7675DFFE" w:rsidR="00C874F7" w:rsidRDefault="00C874F7" w:rsidP="00F17A9A">
      <w:pPr>
        <w:pStyle w:val="Akapitzlist"/>
      </w:pPr>
      <w:r w:rsidRPr="00C874F7">
        <w:rPr>
          <w:rStyle w:val="definicja-indeks"/>
        </w:rPr>
        <w:t>Inkunabuł</w:t>
      </w:r>
      <w:r>
        <w:t xml:space="preserve"> </w:t>
      </w:r>
      <w:r w:rsidR="00267068">
        <w:t>–</w:t>
      </w:r>
      <w:r>
        <w:t xml:space="preserve"> starodruk. Drukowane pomiędzy 1455 a około 1505 rokiem książki, mające układ przypominający rękopisy. Na początki XVI wieku drukarze zmienili formę na bardziej wygodną, zawierającą kartę tytułową, spis treści, wygodniejszą do czytania czcionkę.</w:t>
      </w:r>
      <w:r w:rsidR="005B5887">
        <w:t xml:space="preserve"> Zrezygnowano również z kalofonów.</w:t>
      </w:r>
      <w:r w:rsidR="00F17A9A">
        <w:br/>
      </w:r>
      <w:r w:rsidR="005B5887" w:rsidRPr="00F17A9A">
        <w:t>http://pl.wikipedia.org/wiki/Inkunabuł</w:t>
      </w:r>
    </w:p>
    <w:p w14:paraId="530C80E8" w14:textId="380293DD" w:rsidR="005B5887" w:rsidRDefault="008D2660" w:rsidP="00F17A9A">
      <w:pPr>
        <w:pStyle w:val="Akapitzlist"/>
      </w:pPr>
      <w:r>
        <w:rPr>
          <w:rStyle w:val="definicja-indeks"/>
        </w:rPr>
        <w:t>K</w:t>
      </w:r>
      <w:r w:rsidR="005B5887" w:rsidRPr="005B5887">
        <w:rPr>
          <w:rStyle w:val="definicja-indeks"/>
        </w:rPr>
        <w:t>alofon</w:t>
      </w:r>
      <w:r w:rsidR="005B5887">
        <w:t xml:space="preserve"> </w:t>
      </w:r>
      <w:r w:rsidR="00267068">
        <w:t>–</w:t>
      </w:r>
      <w:r w:rsidR="005B5887">
        <w:t xml:space="preserve"> krótki dopisek na końcu manuskryptu informujący kto napisał to </w:t>
      </w:r>
      <w:proofErr w:type="gramStart"/>
      <w:r w:rsidR="005B5887">
        <w:t>dzieło,</w:t>
      </w:r>
      <w:proofErr w:type="gramEnd"/>
      <w:r w:rsidR="005B5887">
        <w:t xml:space="preserve"> albo kto i gdzie je przekopiował.</w:t>
      </w:r>
    </w:p>
    <w:p w14:paraId="6C115F82" w14:textId="2DEC87EC" w:rsidR="00714965" w:rsidRPr="00714965" w:rsidRDefault="00714965" w:rsidP="00F17A9A">
      <w:pPr>
        <w:pStyle w:val="Akapitzlist"/>
        <w:rPr>
          <w:rStyle w:val="definicja-indeks"/>
          <w:b w:val="0"/>
        </w:rPr>
      </w:pPr>
      <w:r w:rsidRPr="00714965">
        <w:rPr>
          <w:rStyle w:val="definicja-indeks"/>
        </w:rPr>
        <w:t>Pismo gotyckie</w:t>
      </w:r>
      <w:r w:rsidRPr="00714965">
        <w:t xml:space="preserve"> – rodzina krojów pisma opartych na alfabecie łacińskim, o łamanych i bardzo ozdobnych konturach. Początki tego pisma datuje się na XI wiek</w:t>
      </w:r>
      <w:r>
        <w:t>, a w</w:t>
      </w:r>
      <w:r w:rsidRPr="00714965">
        <w:t xml:space="preserve"> powszechnym użyciu pismo gotyckie występowało od XIII wieku i używane było w Europie do późnego średniowiecza</w:t>
      </w:r>
      <w:r>
        <w:t>.</w:t>
      </w:r>
    </w:p>
    <w:p w14:paraId="6D87B2EF" w14:textId="1623877C" w:rsidR="00714965" w:rsidRDefault="00714965" w:rsidP="00F17A9A">
      <w:pPr>
        <w:pStyle w:val="Akapitzlist"/>
      </w:pPr>
      <w:r w:rsidRPr="00714965">
        <w:rPr>
          <w:rStyle w:val="definicja-indeks"/>
        </w:rPr>
        <w:t>Szwabacha</w:t>
      </w:r>
      <w:r w:rsidRPr="00714965">
        <w:t xml:space="preserve"> (niem. </w:t>
      </w:r>
      <w:r w:rsidRPr="00714965">
        <w:rPr>
          <w:i/>
        </w:rPr>
        <w:t>Schwabacher</w:t>
      </w:r>
      <w:r w:rsidRPr="00714965">
        <w:t xml:space="preserve">) – pismo gotyckie, </w:t>
      </w:r>
      <w:r>
        <w:t>które dało</w:t>
      </w:r>
      <w:r w:rsidRPr="00714965">
        <w:t xml:space="preserve"> początek narodowemu pismu niemieckiemu stosowanemu do naszych czasów</w:t>
      </w:r>
      <w:r>
        <w:t xml:space="preserve">. </w:t>
      </w:r>
      <w:r w:rsidRPr="00714965">
        <w:t>Drukarze w XVI wieku adoptowali szwabachę dla potrzeb alfabetu polskiego w celu zapisu tekstów w języku polskim, w odróżnieniu od antykwy, która służyła do zapisu tekstów łaciny.</w:t>
      </w:r>
    </w:p>
    <w:p w14:paraId="3302B6E6" w14:textId="57DFD23A" w:rsidR="005C7B19" w:rsidRDefault="005C7B19" w:rsidP="005C7B19">
      <w:pPr>
        <w:pStyle w:val="Nagwek3"/>
      </w:pPr>
      <w:r>
        <w:t>Dyskusja</w:t>
      </w:r>
    </w:p>
    <w:p w14:paraId="6D4ABE94" w14:textId="7C4B1B99" w:rsidR="002B2DA0" w:rsidRDefault="002B2DA0" w:rsidP="00904A96">
      <w:pPr>
        <w:pStyle w:val="Akapitzlist"/>
        <w:numPr>
          <w:ilvl w:val="0"/>
          <w:numId w:val="15"/>
        </w:numPr>
      </w:pPr>
      <w:r>
        <w:t>Do chwili obecnej świat przeszedł przez 3 rewolucje informacyjne. Przez to pojęcie rozumiemy czasy, w którym powszechnym był dostęp do informacji, co spowodowało szybki rozwój cywilizacji.</w:t>
      </w:r>
    </w:p>
    <w:p w14:paraId="3B933ED3" w14:textId="467353F8" w:rsidR="002B2DA0" w:rsidRDefault="002B2DA0" w:rsidP="00904A96">
      <w:pPr>
        <w:pStyle w:val="Akapitzlist"/>
        <w:numPr>
          <w:ilvl w:val="1"/>
          <w:numId w:val="15"/>
        </w:numPr>
      </w:pPr>
      <w:r>
        <w:t xml:space="preserve">I rewolucja to czasy rzymskie, w szczególności </w:t>
      </w:r>
      <w:r>
        <w:rPr>
          <w:i/>
        </w:rPr>
        <w:t>Pax Romana</w:t>
      </w:r>
      <w:r>
        <w:t xml:space="preserve">, i działający w ramach </w:t>
      </w:r>
      <w:r w:rsidR="006A1414">
        <w:t>imperium</w:t>
      </w:r>
      <w:r>
        <w:t xml:space="preserve"> system dróg, poczty oraz swoboda i łatwość podróżowania. Znacznym ułatwieniem był też powszechnie używany język grecki. Od czasu powstania LXX idea jedynego Boga – Stworzyciela, a potem ewangelia mogły bardzo szybko się rozprzestrzenić.</w:t>
      </w:r>
    </w:p>
    <w:p w14:paraId="677E1AF1" w14:textId="46E4DC13" w:rsidR="002B2DA0" w:rsidRDefault="002B2DA0" w:rsidP="00904A96">
      <w:pPr>
        <w:pStyle w:val="Akapitzlist"/>
        <w:numPr>
          <w:ilvl w:val="1"/>
          <w:numId w:val="15"/>
        </w:numPr>
      </w:pPr>
      <w:r>
        <w:t xml:space="preserve">III rewolucja to przełamanie barier politycznych pod koniec XX wieku i zmiany w technologiach telekomunikacyjnych dający swobodny, globalny dostęp do </w:t>
      </w:r>
      <w:r w:rsidR="006A1414">
        <w:t>zasobów I</w:t>
      </w:r>
      <w:r>
        <w:t>nternetu, telewizji i telefonii. Ta rewolucja to nasze czasy. Trudno uwierzyć, że w latach 80-tych list do Ameryki płynął 3 tygodnie, a połączenia telefoniczne kosztowały tysiące, o ile w ogóle dało się je zrealizować.</w:t>
      </w:r>
    </w:p>
    <w:p w14:paraId="6BDC6E08" w14:textId="08C1AC8F" w:rsidR="002B2DA0" w:rsidRDefault="002B2DA0" w:rsidP="00904A96">
      <w:pPr>
        <w:pStyle w:val="Akapitzlist"/>
        <w:numPr>
          <w:ilvl w:val="1"/>
          <w:numId w:val="15"/>
        </w:numPr>
      </w:pPr>
      <w:r>
        <w:lastRenderedPageBreak/>
        <w:t>II rewolucja informacyjna to pojawienie się t</w:t>
      </w:r>
      <w:r w:rsidR="006A1414">
        <w:t>echnologii druku. Problemem jedn</w:t>
      </w:r>
      <w:r>
        <w:t>ak było to, że drukarze nie mieli czego drukować, więc na początku XV wieku drukowali co popadło.</w:t>
      </w:r>
    </w:p>
    <w:p w14:paraId="11957DE5" w14:textId="3A9FCBCD" w:rsidR="002B2DA0" w:rsidRDefault="002B2DA0" w:rsidP="00904A96">
      <w:pPr>
        <w:pStyle w:val="Akapitzlist"/>
        <w:numPr>
          <w:ilvl w:val="0"/>
          <w:numId w:val="15"/>
        </w:numPr>
      </w:pPr>
      <w:r>
        <w:t xml:space="preserve">Ciekawostka: W 2 tygodnie po przybiciu 95 tez przez dr Lutra były one znane w całych Niemczech. Łatwość druku i niewielki koszt zadrukowanej jednej kartki sprawił, że rozchodziło się wśród mieszczan i szlachty. Widać, że obowiązująca do dziś w </w:t>
      </w:r>
      <w:r w:rsidR="006A1414">
        <w:t>I</w:t>
      </w:r>
      <w:r>
        <w:t>nternecie zasada „</w:t>
      </w:r>
      <w:r w:rsidRPr="002B2DA0">
        <w:rPr>
          <w:i/>
        </w:rPr>
        <w:t>Content is king</w:t>
      </w:r>
      <w:r>
        <w:t>” pojawiła się już wtedy. Nie technologia a treść jest ważna.</w:t>
      </w:r>
    </w:p>
    <w:p w14:paraId="02F55A99" w14:textId="44E67288" w:rsidR="00521563" w:rsidRDefault="00521563" w:rsidP="00904A96">
      <w:pPr>
        <w:pStyle w:val="Akapitzlist"/>
        <w:numPr>
          <w:ilvl w:val="0"/>
          <w:numId w:val="15"/>
        </w:numPr>
      </w:pPr>
      <w:r>
        <w:t>Biblia Gutenberga</w:t>
      </w:r>
      <w:r w:rsidR="006A1414">
        <w:t xml:space="preserve"> !!!! – opisać jakieś ciekawe </w:t>
      </w:r>
      <w:proofErr w:type="gramStart"/>
      <w:r w:rsidR="006A1414">
        <w:t>dane !!!!</w:t>
      </w:r>
      <w:proofErr w:type="gramEnd"/>
    </w:p>
    <w:p w14:paraId="19A1626C" w14:textId="69E8E7DA" w:rsidR="00521563" w:rsidRDefault="00521563" w:rsidP="00904A96">
      <w:pPr>
        <w:pStyle w:val="Akapitzlist"/>
        <w:numPr>
          <w:ilvl w:val="1"/>
          <w:numId w:val="15"/>
        </w:numPr>
      </w:pPr>
      <w:r>
        <w:t>Nakład – 200 egz.</w:t>
      </w:r>
    </w:p>
    <w:p w14:paraId="78121CD4" w14:textId="6A4CDDC2" w:rsidR="00521563" w:rsidRDefault="00521563" w:rsidP="00904A96">
      <w:pPr>
        <w:pStyle w:val="Akapitzlist"/>
        <w:numPr>
          <w:ilvl w:val="1"/>
          <w:numId w:val="15"/>
        </w:numPr>
      </w:pPr>
      <w:r>
        <w:t>Cena….</w:t>
      </w:r>
    </w:p>
    <w:p w14:paraId="4FFE4FEC" w14:textId="29706218" w:rsidR="00521563" w:rsidRDefault="00521563" w:rsidP="00904A96">
      <w:pPr>
        <w:pStyle w:val="Akapitzlist"/>
        <w:numPr>
          <w:ilvl w:val="1"/>
          <w:numId w:val="15"/>
        </w:numPr>
      </w:pPr>
      <w:r>
        <w:t>Część an papierze część na pergaminie</w:t>
      </w:r>
    </w:p>
    <w:p w14:paraId="51F1199C" w14:textId="678E6258" w:rsidR="00521563" w:rsidRDefault="00521563" w:rsidP="00904A96">
      <w:pPr>
        <w:pStyle w:val="Akapitzlist"/>
        <w:numPr>
          <w:ilvl w:val="1"/>
          <w:numId w:val="15"/>
        </w:numPr>
      </w:pPr>
      <w:r>
        <w:t>Zdobienia jak w manuskrypcie, bo ma to przypominać manuskrypt</w:t>
      </w:r>
    </w:p>
    <w:p w14:paraId="25D49615" w14:textId="52AF110D" w:rsidR="00521563" w:rsidRDefault="00521563" w:rsidP="00904A96">
      <w:pPr>
        <w:pStyle w:val="Akapitzlist"/>
        <w:numPr>
          <w:ilvl w:val="1"/>
          <w:numId w:val="15"/>
        </w:numPr>
      </w:pPr>
      <w:r>
        <w:t>Zachowanych 40 sztuk, jedna w Polsce, przechowywana w muzeum diecezjalnym w Peplinie.</w:t>
      </w:r>
    </w:p>
    <w:p w14:paraId="3F5FA0F8" w14:textId="2EA5125E" w:rsidR="00521563" w:rsidRDefault="00521563" w:rsidP="00904A96">
      <w:pPr>
        <w:pStyle w:val="Akapitzlist"/>
        <w:numPr>
          <w:ilvl w:val="1"/>
          <w:numId w:val="15"/>
        </w:numPr>
      </w:pPr>
      <w:r>
        <w:t>(3, H) Jeżeli robić się faksymile to należy zaznaczyć z której wersji – bo w przeciwieństwie do książek, każdy egzemplarz jest inny (inaczej ilustrowany)</w:t>
      </w:r>
    </w:p>
    <w:p w14:paraId="0DBE7B0A" w14:textId="7E20E3FB" w:rsidR="00521563" w:rsidRDefault="00521563" w:rsidP="00904A96">
      <w:pPr>
        <w:pStyle w:val="Akapitzlist"/>
        <w:numPr>
          <w:ilvl w:val="1"/>
          <w:numId w:val="15"/>
        </w:numPr>
      </w:pPr>
      <w:r>
        <w:t>(2, H) Biblia Gutenberga zawiera wiele błędów. Po prostu manuskrypt, który wydrukowano był słabej jakości kopią, nie zrobiono żadnej weryfikacji skupiając się na technologii druku.</w:t>
      </w:r>
    </w:p>
    <w:p w14:paraId="57F399A5" w14:textId="366521C1" w:rsidR="00D85578" w:rsidRDefault="00D85578" w:rsidP="00904A96">
      <w:pPr>
        <w:pStyle w:val="Akapitzlist"/>
        <w:numPr>
          <w:ilvl w:val="1"/>
          <w:numId w:val="15"/>
        </w:numPr>
      </w:pPr>
      <w:r>
        <w:t>Więcej</w:t>
      </w:r>
      <w:r>
        <w:br/>
      </w:r>
      <w:hyperlink r:id="rId31" w:history="1">
        <w:r w:rsidR="006A1414" w:rsidRPr="009671A6">
          <w:rPr>
            <w:rStyle w:val="Hipercze"/>
          </w:rPr>
          <w:t>http://pl.wikipedia.org/wiki/Biblia_Gutenberga</w:t>
        </w:r>
      </w:hyperlink>
    </w:p>
    <w:p w14:paraId="6DF7191C" w14:textId="77777777" w:rsidR="005C6617" w:rsidRDefault="005C6617" w:rsidP="00B8279A">
      <w:pPr>
        <w:pStyle w:val="Nagwek2"/>
      </w:pPr>
      <w:bookmarkStart w:id="28" w:name="_Toc531614908"/>
      <w:r>
        <w:t>Erazm, krytyka tekstu, Textus Receptus</w:t>
      </w:r>
      <w:bookmarkEnd w:id="28"/>
    </w:p>
    <w:p w14:paraId="1A78AD08" w14:textId="03984954" w:rsidR="007663CB" w:rsidRDefault="0015185B" w:rsidP="008159D8">
      <w:pPr>
        <w:pStyle w:val="Nagwek3"/>
      </w:pPr>
      <w:r>
        <w:t>Eksponaty</w:t>
      </w:r>
    </w:p>
    <w:p w14:paraId="65B84397" w14:textId="2591DB12" w:rsidR="008159D8" w:rsidRDefault="008159D8" w:rsidP="008159D8">
      <w:pPr>
        <w:pStyle w:val="Akapitzlist"/>
        <w:numPr>
          <w:ilvl w:val="0"/>
          <w:numId w:val="29"/>
        </w:numPr>
        <w:tabs>
          <w:tab w:val="left" w:pos="994"/>
        </w:tabs>
      </w:pPr>
      <w:r>
        <w:t>Erazm z Rotterdamu, Novum Instrumentum omne, faksymile II wydania z 1519 roku. Opracowany przez Erazma tekst grecki Nowego Testamentu wraz z jego tłumaczeniem na łacinę.</w:t>
      </w:r>
      <w:r>
        <w:br/>
        <w:t>??? sprawdzić czy jest to</w:t>
      </w:r>
      <w:r>
        <w:br/>
        <w:t>??? sprawdzić, bo chyba tytuł jest zmieniony na Novum Testamentum omne</w:t>
      </w:r>
    </w:p>
    <w:p w14:paraId="2105176C" w14:textId="3CD99E3C" w:rsidR="008159D8" w:rsidRDefault="008159D8" w:rsidP="00845EE1">
      <w:pPr>
        <w:pStyle w:val="Akapitzlist"/>
        <w:numPr>
          <w:ilvl w:val="0"/>
          <w:numId w:val="29"/>
        </w:numPr>
        <w:tabs>
          <w:tab w:val="left" w:pos="994"/>
        </w:tabs>
      </w:pPr>
      <w:r>
        <w:t>Robert Estienne (Stephanus), Editio Regia, Greek New Testament, faksymile III wydania z 1550 roku.</w:t>
      </w:r>
      <w:r>
        <w:br/>
        <w:t>Grecki tekst Nowego Testamentu, pierwszy raz z aparatem krytycznym. Edycja królestwa (Editio Regia) ma być podkreślona przez użycie eleganckiej czcionki greckiej.</w:t>
      </w:r>
    </w:p>
    <w:p w14:paraId="3C8B4B9A" w14:textId="28121866" w:rsidR="008159D8" w:rsidRDefault="008159D8" w:rsidP="00845EE1">
      <w:pPr>
        <w:pStyle w:val="Akapitzlist"/>
        <w:numPr>
          <w:ilvl w:val="0"/>
          <w:numId w:val="29"/>
        </w:numPr>
        <w:tabs>
          <w:tab w:val="left" w:pos="994"/>
        </w:tabs>
      </w:pPr>
      <w:r w:rsidRPr="008159D8">
        <w:rPr>
          <w:lang w:val="en-US"/>
        </w:rPr>
        <w:t xml:space="preserve">Robert Estienne (Stephanus), Editio Regia, Greek New Testament. </w:t>
      </w:r>
      <w:r>
        <w:t>Faksymile IV wydania z 1552 roku.</w:t>
      </w:r>
      <w:r>
        <w:br/>
        <w:t>Wprowadza pierwszy raz numerację wersetów.</w:t>
      </w:r>
    </w:p>
    <w:p w14:paraId="5E8A6689" w14:textId="3B6BAA2F" w:rsidR="007663CB" w:rsidRDefault="00A233CB" w:rsidP="00A233CB">
      <w:pPr>
        <w:pStyle w:val="Nagwek3"/>
      </w:pPr>
      <w:r>
        <w:t>Definicje:</w:t>
      </w:r>
    </w:p>
    <w:p w14:paraId="469DA70E" w14:textId="77777777" w:rsidR="00A233CB" w:rsidRDefault="00A233CB" w:rsidP="00F17A9A">
      <w:pPr>
        <w:pStyle w:val="Akapitzlist"/>
      </w:pPr>
      <w:r w:rsidRPr="00A233CB">
        <w:rPr>
          <w:rStyle w:val="definicja-indeks"/>
        </w:rPr>
        <w:t xml:space="preserve">Tekst krytyczny (łac. </w:t>
      </w:r>
      <w:r w:rsidRPr="001B3021">
        <w:rPr>
          <w:rStyle w:val="definicja-indeks"/>
          <w:i/>
        </w:rPr>
        <w:t>editio maior</w:t>
      </w:r>
      <w:r w:rsidRPr="00A233CB">
        <w:rPr>
          <w:rStyle w:val="definicja-indeks"/>
        </w:rPr>
        <w:t>)</w:t>
      </w:r>
      <w:r>
        <w:t xml:space="preserve"> – redakcja naukowa i wydanie tekstu źródłowego dokumentu opatrzonego tzw. aparatem krytycznym, na który składają się merytoryczne przypisy wyjaśniające decyzje edytorskie wydawcy oraz przypisy bibliograficzne.</w:t>
      </w:r>
    </w:p>
    <w:p w14:paraId="291E8FEA" w14:textId="77777777" w:rsidR="00A233CB" w:rsidRDefault="00A233CB" w:rsidP="00F17A9A">
      <w:pPr>
        <w:pStyle w:val="Akapitzlist"/>
      </w:pPr>
      <w:r w:rsidRPr="00A233CB">
        <w:rPr>
          <w:rStyle w:val="definicja-indeks"/>
        </w:rPr>
        <w:t xml:space="preserve">Aparat krytyczny (łac. </w:t>
      </w:r>
      <w:r w:rsidRPr="001B3021">
        <w:rPr>
          <w:rStyle w:val="definicja-indeks"/>
          <w:i/>
        </w:rPr>
        <w:t>apparatus criticus</w:t>
      </w:r>
      <w:r w:rsidRPr="00A233CB">
        <w:rPr>
          <w:rStyle w:val="definicja-indeks"/>
        </w:rPr>
        <w:t>)</w:t>
      </w:r>
      <w:r>
        <w:t xml:space="preserve"> – przypisu do wydawanego tekstu wyliczające warianty przekazane przez różne manuskrypty.</w:t>
      </w:r>
    </w:p>
    <w:p w14:paraId="3ACF0004" w14:textId="26F1852D" w:rsidR="00A233CB" w:rsidRDefault="00A233CB" w:rsidP="00EF5C0D">
      <w:pPr>
        <w:pStyle w:val="Akapitzlist"/>
      </w:pPr>
      <w:r w:rsidRPr="00A233CB">
        <w:rPr>
          <w:rStyle w:val="definicja-indeks"/>
        </w:rPr>
        <w:lastRenderedPageBreak/>
        <w:t xml:space="preserve">Textus Receptus (z łac. </w:t>
      </w:r>
      <w:r w:rsidRPr="00F17A9A">
        <w:rPr>
          <w:rStyle w:val="definicja-indeks"/>
          <w:i/>
        </w:rPr>
        <w:t>tekst przyjęty</w:t>
      </w:r>
      <w:r w:rsidRPr="00A233CB">
        <w:rPr>
          <w:rStyle w:val="definicja-indeks"/>
        </w:rPr>
        <w:t>)</w:t>
      </w:r>
      <w:r>
        <w:t xml:space="preserve"> – tekst grecki Nowego Testamentu opracowany przez </w:t>
      </w:r>
      <w:r w:rsidR="00845EE1">
        <w:t xml:space="preserve">reformatorów kościoła: </w:t>
      </w:r>
      <w:r>
        <w:t>Erazma, Roberta Estienne zwanego Stephanusem, Teodora Bez</w:t>
      </w:r>
      <w:r w:rsidR="00845EE1">
        <w:t>y</w:t>
      </w:r>
      <w:r>
        <w:t xml:space="preserve"> oraz tłumaczy KJV</w:t>
      </w:r>
      <w:r w:rsidR="00845EE1">
        <w:t>,</w:t>
      </w:r>
      <w:r>
        <w:t xml:space="preserve"> a będący podstawą </w:t>
      </w:r>
      <w:r w:rsidR="00845EE1">
        <w:t xml:space="preserve">wielu </w:t>
      </w:r>
      <w:r>
        <w:t>protestanckich tłumaczeń.</w:t>
      </w:r>
      <w:r w:rsidR="00F17A9A">
        <w:br/>
      </w:r>
      <w:r>
        <w:t>N</w:t>
      </w:r>
      <w:r w:rsidRPr="00A233CB">
        <w:t>azwa ta</w:t>
      </w:r>
      <w:r>
        <w:t xml:space="preserve"> jest późniejsza, </w:t>
      </w:r>
      <w:r w:rsidRPr="00A233CB">
        <w:t xml:space="preserve">pochodzi z przedmowy wydania Elzewira z 1633 roku, gdzie napisano: </w:t>
      </w:r>
      <w:r w:rsidR="00845EE1">
        <w:t>„</w:t>
      </w:r>
      <w:r w:rsidRPr="00845EE1">
        <w:rPr>
          <w:b/>
          <w:i/>
        </w:rPr>
        <w:t>Textum</w:t>
      </w:r>
      <w:r w:rsidRPr="00845EE1">
        <w:rPr>
          <w:i/>
        </w:rPr>
        <w:t xml:space="preserve"> ergo habes, nunc ab omnibus </w:t>
      </w:r>
      <w:r w:rsidRPr="00845EE1">
        <w:rPr>
          <w:b/>
          <w:i/>
        </w:rPr>
        <w:t>receptum</w:t>
      </w:r>
      <w:r w:rsidRPr="00845EE1">
        <w:rPr>
          <w:i/>
        </w:rPr>
        <w:t>: in quo nihil immutatum aut corruptum damus (</w:t>
      </w:r>
      <w:r w:rsidRPr="00EF5C0D">
        <w:rPr>
          <w:b/>
          <w:i/>
        </w:rPr>
        <w:t>tekst</w:t>
      </w:r>
      <w:r w:rsidRPr="00845EE1">
        <w:rPr>
          <w:i/>
        </w:rPr>
        <w:t xml:space="preserve">, który masz, jest teraz przez wszystkich </w:t>
      </w:r>
      <w:r w:rsidRPr="00EF5C0D">
        <w:rPr>
          <w:b/>
          <w:i/>
        </w:rPr>
        <w:t>przyjęty</w:t>
      </w:r>
      <w:r w:rsidRPr="00845EE1">
        <w:rPr>
          <w:i/>
        </w:rPr>
        <w:t>, w którym niczego nie zmieniliśmy ani nie uszkodziliśmy)</w:t>
      </w:r>
      <w:r w:rsidR="00845EE1">
        <w:t>”</w:t>
      </w:r>
      <w:r w:rsidRPr="00A233CB">
        <w:t>.</w:t>
      </w:r>
      <w:r w:rsidR="00EF5C0D">
        <w:br/>
      </w:r>
      <w:r w:rsidR="00F17A9A">
        <w:t>Uwaga: Wikipedia czasem kłamie, a czasem artykuły są tendencyjnie napisane. Przykład jest tu:</w:t>
      </w:r>
      <w:r w:rsidR="00F17A9A">
        <w:br/>
      </w:r>
      <w:hyperlink r:id="rId32" w:history="1">
        <w:r w:rsidR="00EF5C0D" w:rsidRPr="002E37FF">
          <w:rPr>
            <w:rStyle w:val="Hipercze"/>
          </w:rPr>
          <w:t>http://pl.wikipedia.org/wiki/Textus_receptus</w:t>
        </w:r>
      </w:hyperlink>
    </w:p>
    <w:p w14:paraId="1CB8646E" w14:textId="17EF8776" w:rsidR="00FE1995" w:rsidRDefault="00FE1995" w:rsidP="007663CB">
      <w:pPr>
        <w:pStyle w:val="Nagwek3"/>
      </w:pPr>
      <w:r>
        <w:t>Dyskusja:</w:t>
      </w:r>
    </w:p>
    <w:p w14:paraId="47D4D24D" w14:textId="703BC283" w:rsidR="00DF1DA3" w:rsidRDefault="00DF1DA3" w:rsidP="00904A96">
      <w:pPr>
        <w:pStyle w:val="Akapitzlist"/>
        <w:numPr>
          <w:ilvl w:val="0"/>
          <w:numId w:val="15"/>
        </w:numPr>
      </w:pPr>
      <w:r>
        <w:t>1553 rok to zdobycie przez Turków</w:t>
      </w:r>
      <w:r w:rsidR="00FE1995">
        <w:t xml:space="preserve"> Konstantynopol</w:t>
      </w:r>
      <w:r>
        <w:t>a i upadek wschodniego cesarstwa. W związku z najazdem Islamu pojawia</w:t>
      </w:r>
      <w:r w:rsidR="0075156B">
        <w:t>ją</w:t>
      </w:r>
      <w:r w:rsidR="00FE1995">
        <w:t xml:space="preserve"> się na zachodzie</w:t>
      </w:r>
      <w:r w:rsidR="0075156B">
        <w:t xml:space="preserve"> uciekający ze wschodu naukowcy, a z nimi</w:t>
      </w:r>
      <w:r>
        <w:t xml:space="preserve"> sporo</w:t>
      </w:r>
      <w:r w:rsidR="00FE1995">
        <w:t xml:space="preserve"> rękopisów greckich.</w:t>
      </w:r>
    </w:p>
    <w:p w14:paraId="0BA3D128" w14:textId="7654DD18" w:rsidR="002D1886" w:rsidRDefault="00DF1DA3" w:rsidP="00904A96">
      <w:pPr>
        <w:pStyle w:val="Akapitzlist"/>
        <w:numPr>
          <w:ilvl w:val="0"/>
          <w:numId w:val="15"/>
        </w:numPr>
      </w:pPr>
      <w:r>
        <w:t xml:space="preserve">Erazm, gdy zdobył takie rękopisy </w:t>
      </w:r>
      <w:r w:rsidR="00FE1995">
        <w:t>przełożył NT na łacinę</w:t>
      </w:r>
      <w:r w:rsidR="002D1886">
        <w:t xml:space="preserve"> i wydał dwujęzyczny tekst w 1516 pod tytułem „</w:t>
      </w:r>
      <w:r w:rsidR="002D1886" w:rsidRPr="002D1886">
        <w:rPr>
          <w:i/>
        </w:rPr>
        <w:t>Novum Instrumentum omne</w:t>
      </w:r>
      <w:r w:rsidR="002D1886">
        <w:t>”.</w:t>
      </w:r>
      <w:r w:rsidR="002D1886">
        <w:br/>
        <w:t>http</w:t>
      </w:r>
      <w:r w:rsidR="002D1886" w:rsidRPr="002D1886">
        <w:t>://pl.wikipedia.org/wiki/Novum_Instrumentum_omne</w:t>
      </w:r>
    </w:p>
    <w:p w14:paraId="2D8F65F2" w14:textId="7E4D39ED" w:rsidR="00323B00" w:rsidRDefault="00323B00" w:rsidP="00904A96">
      <w:pPr>
        <w:pStyle w:val="Akapitzlist"/>
        <w:numPr>
          <w:ilvl w:val="0"/>
          <w:numId w:val="15"/>
        </w:numPr>
      </w:pPr>
      <w:r>
        <w:t>Kolejne, poprawione Erazm wydaje w 1519, 1521 i 1527.</w:t>
      </w:r>
    </w:p>
    <w:p w14:paraId="20823214" w14:textId="7784A8D3" w:rsidR="004E3470" w:rsidRDefault="002D1886" w:rsidP="00904A96">
      <w:pPr>
        <w:pStyle w:val="Akapitzlist"/>
        <w:numPr>
          <w:ilvl w:val="0"/>
          <w:numId w:val="15"/>
        </w:numPr>
      </w:pPr>
      <w:r>
        <w:t>I</w:t>
      </w:r>
      <w:r w:rsidR="00FE1995">
        <w:t>ntencja reformatorów jest dobrze pokazana na przykładz</w:t>
      </w:r>
      <w:r>
        <w:t>i</w:t>
      </w:r>
      <w:r w:rsidR="00FE1995">
        <w:t>e tekstu przedmowy Erazma</w:t>
      </w:r>
      <w:r>
        <w:t xml:space="preserve"> do pierwszego wydania</w:t>
      </w:r>
    </w:p>
    <w:p w14:paraId="7D6D7B93" w14:textId="0F597FB3" w:rsidR="00FE1995" w:rsidRPr="004E3470" w:rsidRDefault="004E3470" w:rsidP="004E3470">
      <w:pPr>
        <w:ind w:left="1416"/>
        <w:rPr>
          <w:i/>
        </w:rPr>
      </w:pPr>
      <w:r w:rsidRPr="004E3470">
        <w:rPr>
          <w:i/>
        </w:rPr>
        <w:t>Życzyłbym sobie, aby każda niewiasta mogła czytać Ewangelie i listy świętego Pawła. Aby zostały przetłumaczone na każdy język i były czytane i poznawane nie tylko przez Szkotów i Irlandczyków, ale również Turków i Saracenów... Aby rolnik śpiewał teksty Pisma idąc za pługiem, aby tkacz powtarzał wersety w rytm swego czółenka, aby podróżny mógł rozważaniem opowieści Pism łagodzić trudy swej drogi.</w:t>
      </w:r>
      <w:r w:rsidRPr="004E3470">
        <w:rPr>
          <w:i/>
        </w:rPr>
        <w:br/>
        <w:t>(Erazm, Wstęp do "Novum Instrumentum omne")</w:t>
      </w:r>
    </w:p>
    <w:p w14:paraId="14C07C7B" w14:textId="73B44403" w:rsidR="004E3470" w:rsidRDefault="00FE1995" w:rsidP="00904A96">
      <w:pPr>
        <w:pStyle w:val="Akapitzlist"/>
        <w:numPr>
          <w:ilvl w:val="0"/>
          <w:numId w:val="15"/>
        </w:numPr>
      </w:pPr>
      <w:r>
        <w:t>Tyndal i Luter tłumaczą z dzieł Erazma</w:t>
      </w:r>
      <w:r w:rsidR="00323B00">
        <w:t>, z wydania drugiego z 1519 roku</w:t>
      </w:r>
      <w:r>
        <w:t>.</w:t>
      </w:r>
    </w:p>
    <w:p w14:paraId="32C154C0" w14:textId="77777777" w:rsidR="004E3470" w:rsidRDefault="00FE1995" w:rsidP="00904A96">
      <w:pPr>
        <w:pStyle w:val="Akapitzlist"/>
        <w:numPr>
          <w:ilvl w:val="0"/>
          <w:numId w:val="15"/>
        </w:numPr>
      </w:pPr>
      <w:r>
        <w:t>Krytyka tekstu NT. Kontynuatorzy prac nad tekstem greckim:</w:t>
      </w:r>
    </w:p>
    <w:p w14:paraId="6D439E7B" w14:textId="2BCED03A" w:rsidR="00FE1995" w:rsidRDefault="00FE1995" w:rsidP="00904A96">
      <w:pPr>
        <w:pStyle w:val="Akapitzlist"/>
        <w:numPr>
          <w:ilvl w:val="1"/>
          <w:numId w:val="15"/>
        </w:numPr>
      </w:pPr>
      <w:r>
        <w:t xml:space="preserve">Teodor Beza - genewski współpracownik Kalwina, posiadacz Kodeksu </w:t>
      </w:r>
      <w:proofErr w:type="gramStart"/>
      <w:r w:rsidR="00454ED5">
        <w:t>Bezy, ….</w:t>
      </w:r>
      <w:proofErr w:type="gramEnd"/>
      <w:r w:rsidR="00454ED5">
        <w:t xml:space="preserve">. !!!! </w:t>
      </w:r>
      <w:r>
        <w:t>Aleksanryjskiego</w:t>
      </w:r>
      <w:r w:rsidR="00D44572">
        <w:t xml:space="preserve"> ??????? nie</w:t>
      </w:r>
      <w:r w:rsidR="004E3470">
        <w:br/>
        <w:t>http</w:t>
      </w:r>
      <w:r>
        <w:t>://pl.wikipedia.org/wiki/Teodor_Beza</w:t>
      </w:r>
      <w:r w:rsidR="004E3470">
        <w:br/>
      </w:r>
      <w:r w:rsidR="004E3470" w:rsidRPr="001D4A5B">
        <w:t>http://pl.wikipedia.org/wiki/Kodeks_Aleksandryjski</w:t>
      </w:r>
    </w:p>
    <w:p w14:paraId="3529D6FA" w14:textId="23FEE815" w:rsidR="00FE1995" w:rsidRDefault="00FE1995" w:rsidP="00904A96">
      <w:pPr>
        <w:pStyle w:val="Akapitzlist"/>
        <w:numPr>
          <w:ilvl w:val="1"/>
          <w:numId w:val="15"/>
        </w:numPr>
      </w:pPr>
      <w:r>
        <w:t>Robert Estienne zwany Stephanusem - wprowadzenie numerację wersetów w swoim III wydaniu z 1555 roku (na wystawie powinien być reprint tego dzieła, można sprawdzić datę)</w:t>
      </w:r>
      <w:r w:rsidR="004E3470">
        <w:br/>
      </w:r>
      <w:r>
        <w:t>https//pl.wikipedia.org/wiki/Robert_Estienne</w:t>
      </w:r>
    </w:p>
    <w:p w14:paraId="68F19BB6" w14:textId="5968D877" w:rsidR="00FE1995" w:rsidRPr="00FE1995" w:rsidRDefault="00FE1995" w:rsidP="00904A96">
      <w:pPr>
        <w:pStyle w:val="Akapitzlist"/>
        <w:numPr>
          <w:ilvl w:val="0"/>
          <w:numId w:val="15"/>
        </w:numPr>
      </w:pPr>
      <w:r>
        <w:t>Textus Receptus - po wydaniu KJV w 1611 temat rozwoju TR praktycznie zamknięto. Co miano uzgodnić to uzgodniono. Ważne: prace nad TR wykonali ludzie pobożni, bojący się Boga. Do swojej pracy podchodzi bardzo poważnie.</w:t>
      </w:r>
    </w:p>
    <w:p w14:paraId="3B8B3880" w14:textId="77777777" w:rsidR="005C6617" w:rsidRDefault="005C6617" w:rsidP="00B8279A">
      <w:pPr>
        <w:pStyle w:val="Nagwek2"/>
      </w:pPr>
      <w:bookmarkStart w:id="29" w:name="_Toc531614909"/>
      <w:r>
        <w:t>Poliglota kompluteńska</w:t>
      </w:r>
      <w:bookmarkEnd w:id="29"/>
    </w:p>
    <w:p w14:paraId="560EF283" w14:textId="68C1CA65" w:rsidR="0075156B" w:rsidRDefault="001B3021" w:rsidP="0075156B">
      <w:r>
        <w:t>To bardzo ładne</w:t>
      </w:r>
      <w:r w:rsidR="00CA6C10">
        <w:t>,</w:t>
      </w:r>
      <w:r>
        <w:t xml:space="preserve"> ale i ważne dzieło. Jeżeli na wystawie jest eksponat to warto o nim opowiedzieć o ile jest czas.</w:t>
      </w:r>
    </w:p>
    <w:p w14:paraId="17B66F34" w14:textId="515609F7" w:rsidR="008E5D8C" w:rsidRDefault="001B3021" w:rsidP="008E5D8C">
      <w:pPr>
        <w:pStyle w:val="Nagwek3"/>
      </w:pPr>
      <w:r>
        <w:lastRenderedPageBreak/>
        <w:t>Eksponaty</w:t>
      </w:r>
    </w:p>
    <w:p w14:paraId="4CD4CA53" w14:textId="7F9EC150" w:rsidR="008E5D8C" w:rsidRDefault="008E5D8C" w:rsidP="008E5D8C">
      <w:pPr>
        <w:pStyle w:val="Akapitzlist"/>
        <w:numPr>
          <w:ilvl w:val="0"/>
          <w:numId w:val="29"/>
        </w:numPr>
        <w:tabs>
          <w:tab w:val="left" w:pos="994"/>
        </w:tabs>
      </w:pPr>
      <w:r w:rsidRPr="008E5D8C">
        <w:t xml:space="preserve">Poliglota kompluteńska, </w:t>
      </w:r>
      <w:proofErr w:type="gramStart"/>
      <w:r w:rsidRPr="008E5D8C">
        <w:t>faksymile ???</w:t>
      </w:r>
      <w:proofErr w:type="gramEnd"/>
    </w:p>
    <w:p w14:paraId="36F23253" w14:textId="04817C33" w:rsidR="001B3021" w:rsidRDefault="001B3021" w:rsidP="001B3021">
      <w:pPr>
        <w:pStyle w:val="Nagwek3"/>
      </w:pPr>
      <w:r>
        <w:t>Definicja</w:t>
      </w:r>
    </w:p>
    <w:p w14:paraId="76866AD2" w14:textId="25AB58F7" w:rsidR="001B3021" w:rsidRPr="001B3021" w:rsidRDefault="001B3021" w:rsidP="00F17A9A">
      <w:pPr>
        <w:pStyle w:val="Akapitzlist"/>
      </w:pPr>
      <w:r w:rsidRPr="001B3021">
        <w:rPr>
          <w:rStyle w:val="definicja-indeks"/>
        </w:rPr>
        <w:t>Poliglota kompluteńska</w:t>
      </w:r>
      <w:r w:rsidRPr="001B3021">
        <w:t xml:space="preserve"> – pierwsza </w:t>
      </w:r>
      <w:r>
        <w:t xml:space="preserve">drukowana </w:t>
      </w:r>
      <w:r w:rsidRPr="001B3021">
        <w:t>poliglota zawierająca całość tekstu biblijnego w trzech wersjach</w:t>
      </w:r>
      <w:r>
        <w:t xml:space="preserve"> językowych</w:t>
      </w:r>
      <w:r w:rsidRPr="001B3021">
        <w:t xml:space="preserve">: hebrajskiej, </w:t>
      </w:r>
      <w:r>
        <w:t xml:space="preserve">aramejskiej, </w:t>
      </w:r>
      <w:r w:rsidRPr="001B3021">
        <w:t>łacińskiej (</w:t>
      </w:r>
      <w:r>
        <w:t xml:space="preserve">tłumaczenie </w:t>
      </w:r>
      <w:r w:rsidRPr="001B3021">
        <w:t>Wulgat</w:t>
      </w:r>
      <w:r>
        <w:t>y</w:t>
      </w:r>
      <w:r w:rsidRPr="001B3021">
        <w:t xml:space="preserve">) oraz greckiej. Nazwa kompluteńska wywodzi się od łacińskiej nazwy miejscowości Alcalá de Henares (łac. </w:t>
      </w:r>
      <w:r w:rsidRPr="001B3021">
        <w:rPr>
          <w:i/>
        </w:rPr>
        <w:t>Complutum</w:t>
      </w:r>
      <w:r w:rsidRPr="001B3021">
        <w:t xml:space="preserve">) będącej obecnie przedmieściem Madrytu. Została ona wydana w </w:t>
      </w:r>
      <w:r>
        <w:t>dość znacznym jak na owe czasy nakładzie 600 egzemplarzy.</w:t>
      </w:r>
    </w:p>
    <w:p w14:paraId="01618DA0" w14:textId="6FDC732D" w:rsidR="001B3021" w:rsidRPr="001B3021" w:rsidRDefault="00C831FD" w:rsidP="001B3021">
      <w:pPr>
        <w:pStyle w:val="Akapitzlist"/>
      </w:pPr>
      <w:r w:rsidRPr="00C831FD">
        <w:rPr>
          <w:rStyle w:val="definicja-indeks"/>
        </w:rPr>
        <w:t>Targum</w:t>
      </w:r>
      <w:r>
        <w:t xml:space="preserve"> – </w:t>
      </w:r>
      <w:r w:rsidRPr="008874A9">
        <w:t>(hebr. „</w:t>
      </w:r>
      <w:r w:rsidRPr="008874A9">
        <w:rPr>
          <w:i/>
        </w:rPr>
        <w:t>tłumaczenie</w:t>
      </w:r>
      <w:r w:rsidRPr="008874A9">
        <w:t xml:space="preserve">) – to wypowiadane </w:t>
      </w:r>
      <w:r>
        <w:t xml:space="preserve">przez rabina </w:t>
      </w:r>
      <w:r w:rsidRPr="008874A9">
        <w:t xml:space="preserve">parafrazy, wyjaśnienia </w:t>
      </w:r>
      <w:r>
        <w:t>i rozwinięcia żydowskiej Biblii</w:t>
      </w:r>
      <w:r w:rsidRPr="008874A9">
        <w:t xml:space="preserve">, przekazywane we wspólnym języku słuchaczy, którym początkowo był często aramejski. </w:t>
      </w:r>
      <w:r>
        <w:t xml:space="preserve">W czasach Jezusa </w:t>
      </w:r>
      <w:r w:rsidRPr="008874A9">
        <w:t xml:space="preserve">wśród Żydów następowała zmiana używanego w mowie języka i hebrajski </w:t>
      </w:r>
      <w:r>
        <w:t>zanikał za to w użyciu dominował się aramejski. Spisane tłumaczenia zachowały się wśród Żydów w formie manuskryptów.</w:t>
      </w:r>
    </w:p>
    <w:p w14:paraId="27D86D7E" w14:textId="0E3EA5F3" w:rsidR="006302D4" w:rsidRDefault="006302D4" w:rsidP="0075156B">
      <w:pPr>
        <w:pStyle w:val="Nagwek3"/>
      </w:pPr>
      <w:r>
        <w:t>Dyskusja</w:t>
      </w:r>
    </w:p>
    <w:p w14:paraId="1AAE3253" w14:textId="7241A63F" w:rsidR="00CA6C10" w:rsidRDefault="00CA6C10" w:rsidP="00904A96">
      <w:pPr>
        <w:pStyle w:val="Akapitzlist"/>
        <w:numPr>
          <w:ilvl w:val="0"/>
          <w:numId w:val="16"/>
        </w:numPr>
      </w:pPr>
      <w:r>
        <w:t>Do czasów rekonkwisty w Hiszpanii panowała spora tolerancja religijna</w:t>
      </w:r>
      <w:r w:rsidR="00EA2485">
        <w:t xml:space="preserve">, królowie (patrz: Alfons X Mądy) zapraszał uczonych z różnych krajów i religii a to </w:t>
      </w:r>
      <w:r>
        <w:t>sprawiło, że w tamtejszych bibliotekach dostępne były pisma żydowskie, arabskie a nawet greckie.</w:t>
      </w:r>
    </w:p>
    <w:p w14:paraId="37A0F986" w14:textId="4AB85970" w:rsidR="00EA2485" w:rsidRDefault="00EA2485" w:rsidP="00904A96">
      <w:pPr>
        <w:pStyle w:val="Akapitzlist"/>
        <w:numPr>
          <w:ilvl w:val="0"/>
          <w:numId w:val="16"/>
        </w:numPr>
      </w:pPr>
      <w:r>
        <w:t xml:space="preserve">W 1500 roku franciszkanin, kardynał </w:t>
      </w:r>
      <w:r w:rsidRPr="00EA2485">
        <w:t>Francisco Jiméneza de Cisneros</w:t>
      </w:r>
      <w:r>
        <w:t xml:space="preserve"> zakłada w okolicach dzisiejszego Madrytu uniwersytet, zaprasza uczonych, ściąga z Niemiec drukarzy i drukuje. Pierwszym poważnym dziełem jest Biblia wydana jako poliglota.</w:t>
      </w:r>
    </w:p>
    <w:p w14:paraId="5D0FB5A7" w14:textId="3EB8A64E" w:rsidR="00ED09A6" w:rsidRDefault="00ED09A6" w:rsidP="00904A96">
      <w:pPr>
        <w:pStyle w:val="Akapitzlist"/>
        <w:numPr>
          <w:ilvl w:val="0"/>
          <w:numId w:val="16"/>
        </w:numPr>
      </w:pPr>
      <w:r>
        <w:t>Do pracy nad Biblią zaproszony też był Erazm, ale z jakiś przyczyn odmówił.</w:t>
      </w:r>
    </w:p>
    <w:p w14:paraId="34ED4A0D" w14:textId="1DD7414B" w:rsidR="006302D4" w:rsidRPr="006302D4" w:rsidRDefault="00EA2485" w:rsidP="00904A96">
      <w:pPr>
        <w:pStyle w:val="Akapitzlist"/>
        <w:numPr>
          <w:ilvl w:val="0"/>
          <w:numId w:val="16"/>
        </w:numPr>
      </w:pPr>
      <w:r>
        <w:t xml:space="preserve">Pracę nad wydanie rozpoczęto w 1502 roku, ostatni tom wydano w 1522. </w:t>
      </w:r>
      <w:r w:rsidR="001B3021">
        <w:t xml:space="preserve">Całość </w:t>
      </w:r>
      <w:r>
        <w:t xml:space="preserve">zajmuje 6 tomów: </w:t>
      </w:r>
      <w:r w:rsidR="001B3021">
        <w:t>4 tomy Starego Testamentu po hebrajsk</w:t>
      </w:r>
      <w:r w:rsidR="008874A9">
        <w:t>u</w:t>
      </w:r>
      <w:r w:rsidR="001B3021">
        <w:t>, aramejsk</w:t>
      </w:r>
      <w:r w:rsidR="008874A9">
        <w:t>u (Targum)</w:t>
      </w:r>
      <w:r w:rsidR="001B3021">
        <w:t>, w łacinie i grece</w:t>
      </w:r>
      <w:r w:rsidR="008874A9">
        <w:t xml:space="preserve"> (Septuaginta)</w:t>
      </w:r>
      <w:r>
        <w:t xml:space="preserve">; </w:t>
      </w:r>
      <w:r w:rsidR="001B3021">
        <w:t>tom 5 zawierający g</w:t>
      </w:r>
      <w:r>
        <w:t xml:space="preserve">recki i łaciński Nowy Testament; </w:t>
      </w:r>
      <w:r w:rsidR="001B3021">
        <w:t>tom 6 ze słownikami i opisem gramatyki hebrajskiej i aramejskiej.</w:t>
      </w:r>
      <w:r w:rsidR="006302D4">
        <w:br/>
        <w:t>http://pl.wikipedia.org/wiki/Poliglota_kompluteńska</w:t>
      </w:r>
    </w:p>
    <w:p w14:paraId="67036954" w14:textId="77777777" w:rsidR="005C6617" w:rsidRDefault="005C6617" w:rsidP="00B8279A">
      <w:pPr>
        <w:pStyle w:val="Nagwek2"/>
      </w:pPr>
      <w:bookmarkStart w:id="30" w:name="_Toc531614910"/>
      <w:r>
        <w:t>Problemy z Wulgatą</w:t>
      </w:r>
      <w:bookmarkEnd w:id="30"/>
    </w:p>
    <w:p w14:paraId="689F404E" w14:textId="20C9DAA9" w:rsidR="006302D4" w:rsidRDefault="006302D4" w:rsidP="006302D4">
      <w:pPr>
        <w:pStyle w:val="Nagwek3"/>
      </w:pPr>
      <w:r>
        <w:t>Eksponaty</w:t>
      </w:r>
    </w:p>
    <w:p w14:paraId="081AA855" w14:textId="77777777" w:rsidR="008E5D8C" w:rsidRDefault="008E5D8C" w:rsidP="008E5D8C"/>
    <w:p w14:paraId="01B88240" w14:textId="1FF83B5D" w:rsidR="008E5D8C" w:rsidRDefault="008E5D8C" w:rsidP="00845EE1">
      <w:pPr>
        <w:pStyle w:val="Akapitzlist"/>
        <w:numPr>
          <w:ilvl w:val="0"/>
          <w:numId w:val="29"/>
        </w:numPr>
        <w:tabs>
          <w:tab w:val="left" w:pos="994"/>
        </w:tabs>
      </w:pPr>
      <w:r>
        <w:t>Wulgata Klementyńska. W</w:t>
      </w:r>
      <w:r w:rsidRPr="008B551C">
        <w:t>ydanie Wulgaty z 1592 roku autoryzowane przez papieża Klemensa VIII</w:t>
      </w:r>
      <w:r>
        <w:t xml:space="preserve">. Wydanie z roku </w:t>
      </w:r>
      <w:proofErr w:type="gramStart"/>
      <w:r>
        <w:t>1616????.</w:t>
      </w:r>
      <w:proofErr w:type="gramEnd"/>
      <w:r>
        <w:t xml:space="preserve"> Oryginał.</w:t>
      </w:r>
      <w:r>
        <w:br/>
        <w:t>Przechowywane w gablocie szklanej.</w:t>
      </w:r>
    </w:p>
    <w:p w14:paraId="0DB69153" w14:textId="7F46870B" w:rsidR="009D1B15" w:rsidRDefault="008B551C" w:rsidP="008B551C">
      <w:pPr>
        <w:pStyle w:val="Nagwek3"/>
      </w:pPr>
      <w:r>
        <w:t>Definicje</w:t>
      </w:r>
    </w:p>
    <w:p w14:paraId="059A2C02" w14:textId="6E9B4592" w:rsidR="008B551C" w:rsidRDefault="008B551C" w:rsidP="008B551C">
      <w:r w:rsidRPr="00D3569B">
        <w:rPr>
          <w:rStyle w:val="definicja-indeks"/>
        </w:rPr>
        <w:t>Wulgata sykstyńska</w:t>
      </w:r>
      <w:r w:rsidRPr="008B551C">
        <w:t xml:space="preserve"> – wydanie Wulgaty z roku 1590 autoryzowane przez papieża Sykstusa V. </w:t>
      </w:r>
      <w:r>
        <w:t>Wydanie to zawiera bardzo dużo błędów, dlatego jezuici wykupili nakład przez co istniejące dziś egzemplarze są bardzo rzadkie i drogie.</w:t>
      </w:r>
    </w:p>
    <w:p w14:paraId="13954CE7" w14:textId="0696FB4F" w:rsidR="008B551C" w:rsidRDefault="008B551C" w:rsidP="008B551C">
      <w:r>
        <w:t>podjęli pracę nad poprawieniem tekstu co zaowodowało wydaniem 1592 roku Wulgaty klementyńskiej.</w:t>
      </w:r>
    </w:p>
    <w:p w14:paraId="0612F83C" w14:textId="5F9441DB" w:rsidR="006302D4" w:rsidRDefault="006302D4" w:rsidP="006302D4">
      <w:r w:rsidRPr="00D3569B">
        <w:rPr>
          <w:rStyle w:val="definicja-indeks"/>
        </w:rPr>
        <w:t>Biblia Klementy</w:t>
      </w:r>
      <w:r w:rsidR="008B551C" w:rsidRPr="00D3569B">
        <w:rPr>
          <w:rStyle w:val="definicja-indeks"/>
        </w:rPr>
        <w:t>ńska</w:t>
      </w:r>
      <w:r w:rsidR="008B551C">
        <w:t xml:space="preserve"> – po wydaniu Wulgaty sykstyńskiej jezuici upoważnieni przez kardynałów i biskupów próbowali zapobiec rozprzestrzenianiu się jej, jednocześnie przystępując do poprawienia tekstu. Ich wydanie z 1592 nosi nazwę Biblii klementyńskiej, choć na stronie tytułowej dalej figuruje imię Sykstu</w:t>
      </w:r>
      <w:r w:rsidR="00D3569B">
        <w:t>s</w:t>
      </w:r>
      <w:r w:rsidR="008B551C">
        <w:t>a V (</w:t>
      </w:r>
      <w:r w:rsidR="008B551C" w:rsidRPr="008B551C">
        <w:rPr>
          <w:i/>
        </w:rPr>
        <w:t>Sixti V</w:t>
      </w:r>
      <w:r w:rsidR="008B551C">
        <w:t>)</w:t>
      </w:r>
    </w:p>
    <w:p w14:paraId="7AD63618" w14:textId="49378915" w:rsidR="006302D4" w:rsidRDefault="006302D4" w:rsidP="006302D4">
      <w:pPr>
        <w:pStyle w:val="Nagwek3"/>
      </w:pPr>
      <w:r>
        <w:lastRenderedPageBreak/>
        <w:t>Dyskusja</w:t>
      </w:r>
    </w:p>
    <w:p w14:paraId="6580C2EF" w14:textId="7CF1E33A" w:rsidR="006302D4" w:rsidRDefault="006302D4" w:rsidP="00904A96">
      <w:pPr>
        <w:pStyle w:val="Akapitzlist"/>
        <w:numPr>
          <w:ilvl w:val="0"/>
          <w:numId w:val="17"/>
        </w:numPr>
      </w:pPr>
      <w:r>
        <w:t xml:space="preserve">pierwsze wydania Wulgaty: </w:t>
      </w:r>
      <w:r w:rsidR="00F17A9A">
        <w:br/>
      </w:r>
      <w:r>
        <w:t>Biblia Vulgata lovaniensis (Wulgata lowańska) 1547</w:t>
      </w:r>
      <w:r w:rsidR="00F17A9A">
        <w:br/>
      </w:r>
      <w:r>
        <w:t xml:space="preserve">https://pl.wikipedia.org/wiki/Biblia_Vulgata_lovaniensis </w:t>
      </w:r>
    </w:p>
    <w:p w14:paraId="17C32664" w14:textId="77777777" w:rsidR="006302D4" w:rsidRDefault="006302D4" w:rsidP="00904A96">
      <w:pPr>
        <w:pStyle w:val="Akapitzlist"/>
        <w:numPr>
          <w:ilvl w:val="0"/>
          <w:numId w:val="17"/>
        </w:numPr>
      </w:pPr>
      <w:r>
        <w:t>Wulgata Sykstyńksa 1590 jako problem - można przedyskutować postawę papiestwa względem Biblii</w:t>
      </w:r>
    </w:p>
    <w:p w14:paraId="34A47C75" w14:textId="77777777" w:rsidR="006302D4" w:rsidRDefault="006302D4" w:rsidP="00904A96">
      <w:pPr>
        <w:pStyle w:val="Akapitzlist"/>
        <w:numPr>
          <w:ilvl w:val="0"/>
          <w:numId w:val="17"/>
        </w:numPr>
      </w:pPr>
      <w:r>
        <w:t>Wulgata papieża Klemensa 1592 - rozwiązanie problemu</w:t>
      </w:r>
    </w:p>
    <w:p w14:paraId="25475BD6" w14:textId="77777777" w:rsidR="006302D4" w:rsidRDefault="006302D4" w:rsidP="00904A96">
      <w:pPr>
        <w:pStyle w:val="Akapitzlist"/>
        <w:numPr>
          <w:ilvl w:val="0"/>
          <w:numId w:val="17"/>
        </w:numPr>
      </w:pPr>
      <w:r>
        <w:t>ciekawostka: podobną pracę jak z NT Stephanus wykonał nad manuskryptami Wulgaty, ale katolicy jego pracę olali</w:t>
      </w:r>
    </w:p>
    <w:p w14:paraId="6388AE2A" w14:textId="3D9AF796" w:rsidR="006302D4" w:rsidRPr="006302D4" w:rsidRDefault="006302D4" w:rsidP="00904A96">
      <w:pPr>
        <w:pStyle w:val="Akapitzlist"/>
        <w:numPr>
          <w:ilvl w:val="0"/>
          <w:numId w:val="17"/>
        </w:numPr>
      </w:pPr>
      <w:r>
        <w:t>neuVulgata z 1926</w:t>
      </w:r>
    </w:p>
    <w:p w14:paraId="569A3457" w14:textId="77777777" w:rsidR="00DC2B6D" w:rsidRDefault="005C6617" w:rsidP="00DC2B6D">
      <w:pPr>
        <w:pStyle w:val="Nagwek2"/>
      </w:pPr>
      <w:bookmarkStart w:id="31" w:name="_Toc531614911"/>
      <w:r>
        <w:t>Przekłady angielskie</w:t>
      </w:r>
      <w:bookmarkEnd w:id="31"/>
    </w:p>
    <w:p w14:paraId="115C4FB0" w14:textId="66A72559" w:rsidR="00DC2B6D" w:rsidRDefault="00F17A9A" w:rsidP="00DC2B6D">
      <w:r>
        <w:t xml:space="preserve">!!! </w:t>
      </w:r>
      <w:proofErr w:type="gramStart"/>
      <w:r>
        <w:t>dopisać</w:t>
      </w:r>
      <w:proofErr w:type="gramEnd"/>
      <w:r>
        <w:t xml:space="preserve"> bo ważne</w:t>
      </w:r>
    </w:p>
    <w:p w14:paraId="1D366DFE" w14:textId="4C266511" w:rsidR="00C47726" w:rsidRDefault="00C47726" w:rsidP="00C47726">
      <w:pPr>
        <w:pStyle w:val="Nagwek3"/>
      </w:pPr>
      <w:r>
        <w:t>Dyskusja</w:t>
      </w:r>
    </w:p>
    <w:p w14:paraId="37D3D55F" w14:textId="6C0AC89A" w:rsidR="00C47726" w:rsidRPr="00C47726" w:rsidRDefault="00C47726" w:rsidP="00C47726">
      <w:pPr>
        <w:pStyle w:val="Akapitzlist"/>
        <w:numPr>
          <w:ilvl w:val="0"/>
          <w:numId w:val="17"/>
        </w:numPr>
      </w:pPr>
      <w:r>
        <w:t>Historia Anglii w skrócie: Henryk VIII, krwała Mery, Jakub, Elżbieta….</w:t>
      </w:r>
    </w:p>
    <w:p w14:paraId="6148C53F" w14:textId="00072A00" w:rsidR="00DC2B6D" w:rsidRPr="00DC2B6D" w:rsidRDefault="00DC2B6D" w:rsidP="00DC2B6D">
      <w:pPr>
        <w:pStyle w:val="Nagwek2"/>
      </w:pPr>
      <w:bookmarkStart w:id="32" w:name="_Toc531614912"/>
      <w:r>
        <w:t>Rozwój szaty graficznej Biblii na przykładzie 3 wydań angielskich (2, H)</w:t>
      </w:r>
      <w:bookmarkEnd w:id="32"/>
    </w:p>
    <w:p w14:paraId="2E3B8A82" w14:textId="438F5F92" w:rsidR="006302D4" w:rsidRDefault="00DC2B6D" w:rsidP="006302D4">
      <w:r>
        <w:t>Temat ciekawy, ale można go całkowicie pominąć bez straty dla słuchacza.</w:t>
      </w:r>
    </w:p>
    <w:p w14:paraId="6C90E158" w14:textId="77777777" w:rsidR="00BC039A" w:rsidRDefault="00DC2B6D" w:rsidP="00DC2B6D">
      <w:pPr>
        <w:pStyle w:val="Nagwek3"/>
      </w:pPr>
      <w:r>
        <w:t>D</w:t>
      </w:r>
      <w:r w:rsidR="00BC039A">
        <w:t>efinicje</w:t>
      </w:r>
    </w:p>
    <w:p w14:paraId="03ED75C4" w14:textId="7FCAA947" w:rsidR="00BC039A" w:rsidRDefault="00A86B11" w:rsidP="00F17A9A">
      <w:pPr>
        <w:pStyle w:val="Akapitzlist"/>
      </w:pPr>
      <w:r w:rsidRPr="00ED09A6">
        <w:rPr>
          <w:rStyle w:val="definicja-indeks"/>
        </w:rPr>
        <w:t>Ligatura</w:t>
      </w:r>
      <w:r w:rsidR="00ED09A6">
        <w:t xml:space="preserve"> </w:t>
      </w:r>
      <w:r w:rsidR="00ED09A6" w:rsidRPr="00ED09A6">
        <w:t>–</w:t>
      </w:r>
      <w:r w:rsidR="00ED09A6">
        <w:t xml:space="preserve"> </w:t>
      </w:r>
      <w:r w:rsidR="00ED09A6" w:rsidRPr="00ED09A6">
        <w:t xml:space="preserve">połączone litery </w:t>
      </w:r>
      <w:r w:rsidR="00ED09A6">
        <w:t xml:space="preserve">alfabetu drukowane bądź kreślone </w:t>
      </w:r>
      <w:r w:rsidR="00ED09A6" w:rsidRPr="00ED09A6">
        <w:t xml:space="preserve">w postaci </w:t>
      </w:r>
      <w:r w:rsidR="00ED09A6">
        <w:t xml:space="preserve">jednego wspólnego, nowego znaku. W języku polskim praktycznie występuje tylko w niektórych czcionkach (np. Times), w połączenie liter „f” i „i” w sposób taki, w którym kropka nad „i” jest wspólna z zawijasem litery „f”. W angielskim mamy: A + E </w:t>
      </w:r>
      <w:r w:rsidR="00ED09A6">
        <w:sym w:font="Wingdings" w:char="F0E0"/>
      </w:r>
      <w:r w:rsidR="00ED09A6">
        <w:t xml:space="preserve"> </w:t>
      </w:r>
      <w:r w:rsidR="00ED09A6" w:rsidRPr="00ED09A6">
        <w:t>Æ, æ</w:t>
      </w:r>
      <w:r w:rsidR="00ED09A6">
        <w:t xml:space="preserve">; w niemieckim fs </w:t>
      </w:r>
      <w:r w:rsidR="00ED09A6">
        <w:sym w:font="Wingdings" w:char="F0E0"/>
      </w:r>
      <w:r w:rsidR="00ED09A6">
        <w:t xml:space="preserve"> </w:t>
      </w:r>
      <w:r w:rsidR="00ED09A6" w:rsidRPr="00ED09A6">
        <w:t>ß</w:t>
      </w:r>
      <w:r w:rsidR="00ED09A6">
        <w:t xml:space="preserve">. Z ligatur pochodzą </w:t>
      </w:r>
      <w:r w:rsidR="00947AAB">
        <w:t xml:space="preserve">powszechnie używane </w:t>
      </w:r>
      <w:r w:rsidR="00454ED5">
        <w:t>znaki @ </w:t>
      </w:r>
      <w:r w:rsidR="00ED09A6">
        <w:sym w:font="Wingdings" w:char="F0E0"/>
      </w:r>
      <w:r w:rsidR="00454ED5">
        <w:t> At i &amp; </w:t>
      </w:r>
      <w:r w:rsidR="00ED09A6">
        <w:sym w:font="Wingdings" w:char="F0E0"/>
      </w:r>
      <w:r w:rsidR="00454ED5">
        <w:t> </w:t>
      </w:r>
      <w:r w:rsidR="00ED09A6">
        <w:t>Et.</w:t>
      </w:r>
      <w:r w:rsidR="00ED09A6">
        <w:tab/>
      </w:r>
    </w:p>
    <w:p w14:paraId="41607F8C" w14:textId="3014209E" w:rsidR="00A86B11" w:rsidRDefault="00ED09A6" w:rsidP="00BC039A">
      <w:r>
        <w:t xml:space="preserve">??? </w:t>
      </w:r>
      <w:r w:rsidR="00EC6427">
        <w:t>Może jeszcze jakiś pojęcia dotyczące technik drukarskich tamtych czasów</w:t>
      </w:r>
    </w:p>
    <w:p w14:paraId="57A72DA8" w14:textId="6655C82E" w:rsidR="00DC2B6D" w:rsidRDefault="00BC039A" w:rsidP="00DC2B6D">
      <w:pPr>
        <w:pStyle w:val="Nagwek3"/>
      </w:pPr>
      <w:r>
        <w:t>D</w:t>
      </w:r>
      <w:r w:rsidR="00DC2B6D">
        <w:t>yskusja</w:t>
      </w:r>
    </w:p>
    <w:p w14:paraId="242AFF61" w14:textId="25DD8514" w:rsidR="00DC2B6D" w:rsidRDefault="00DC2B6D" w:rsidP="00904A96">
      <w:pPr>
        <w:pStyle w:val="Akapitzlist"/>
        <w:numPr>
          <w:ilvl w:val="0"/>
          <w:numId w:val="17"/>
        </w:numPr>
      </w:pPr>
      <w:r>
        <w:t xml:space="preserve">Inkunabuły były drukowane tak, aby przypominać manuskrypty, krój pisma przypominał </w:t>
      </w:r>
      <w:r w:rsidR="00D33727">
        <w:t xml:space="preserve">łacińskie </w:t>
      </w:r>
      <w:r>
        <w:t>pismo ręczne, dodatkowo dodawane były ręcznie zdobienia, rysowany były ozdobne akapity.</w:t>
      </w:r>
    </w:p>
    <w:p w14:paraId="6B2BEBDD" w14:textId="732791BE" w:rsidR="00DC2B6D" w:rsidRDefault="00DC2B6D" w:rsidP="00904A96">
      <w:pPr>
        <w:pStyle w:val="Akapitzlist"/>
        <w:numPr>
          <w:ilvl w:val="0"/>
          <w:numId w:val="17"/>
        </w:numPr>
      </w:pPr>
      <w:r>
        <w:t xml:space="preserve">Ale druk </w:t>
      </w:r>
      <w:r w:rsidR="00D33727">
        <w:t>się zmienia</w:t>
      </w:r>
      <w:r>
        <w:t xml:space="preserve"> co widać, gdy położy się obok siebie 3 otwarte Biblie angielskie:</w:t>
      </w:r>
    </w:p>
    <w:p w14:paraId="317EC736" w14:textId="3E47058A" w:rsidR="00DC2B6D" w:rsidRDefault="00DC2B6D" w:rsidP="00904A96">
      <w:pPr>
        <w:pStyle w:val="Akapitzlist"/>
        <w:numPr>
          <w:ilvl w:val="1"/>
          <w:numId w:val="17"/>
        </w:numPr>
      </w:pPr>
      <w:r>
        <w:t>Przekład Tyndala</w:t>
      </w:r>
      <w:r w:rsidR="00D33727">
        <w:t xml:space="preserve"> 1524?</w:t>
      </w:r>
    </w:p>
    <w:p w14:paraId="35330757" w14:textId="45AC5E97" w:rsidR="00DC2B6D" w:rsidRDefault="00DC2B6D" w:rsidP="00904A96">
      <w:pPr>
        <w:pStyle w:val="Akapitzlist"/>
        <w:numPr>
          <w:ilvl w:val="1"/>
          <w:numId w:val="17"/>
        </w:numPr>
      </w:pPr>
      <w:r>
        <w:t>Przekład Genewski</w:t>
      </w:r>
      <w:r w:rsidR="00D33727">
        <w:t xml:space="preserve"> 156??</w:t>
      </w:r>
    </w:p>
    <w:p w14:paraId="76BA8E57" w14:textId="00B5B06F" w:rsidR="00DC2B6D" w:rsidRDefault="00DC2B6D" w:rsidP="00904A96">
      <w:pPr>
        <w:pStyle w:val="Akapitzlist"/>
        <w:numPr>
          <w:ilvl w:val="1"/>
          <w:numId w:val="17"/>
        </w:numPr>
      </w:pPr>
      <w:r>
        <w:t>Przekład autoryzowany KJV</w:t>
      </w:r>
      <w:r w:rsidR="00D33727">
        <w:t xml:space="preserve"> 1611</w:t>
      </w:r>
    </w:p>
    <w:p w14:paraId="34CB41F2" w14:textId="339CE618" w:rsidR="00DC2B6D" w:rsidRDefault="00DC2B6D" w:rsidP="00904A96">
      <w:pPr>
        <w:pStyle w:val="Akapitzlist"/>
        <w:numPr>
          <w:ilvl w:val="0"/>
          <w:numId w:val="17"/>
        </w:numPr>
      </w:pPr>
      <w:r>
        <w:t>Ważne są daty. Warto zauważyć, że przekład Genewski wydaje się być nowoczesny, zaś KJV powraca do stare maniery (np. Ozdobne akapity)</w:t>
      </w:r>
    </w:p>
    <w:p w14:paraId="2533E6DC" w14:textId="63D8D13B" w:rsidR="00DC2B6D" w:rsidRDefault="00DC2B6D" w:rsidP="00904A96">
      <w:pPr>
        <w:pStyle w:val="Akapitzlist"/>
        <w:numPr>
          <w:ilvl w:val="0"/>
          <w:numId w:val="17"/>
        </w:numPr>
      </w:pPr>
      <w:r>
        <w:t>To samo ćwiczenie warto zrobić dla polskich przekładów: Leopolity, Brzeskiej i ks. Wujka.</w:t>
      </w:r>
    </w:p>
    <w:p w14:paraId="553E432D" w14:textId="1FA7AEC6" w:rsidR="00D33727" w:rsidRPr="00DC2B6D" w:rsidRDefault="00D33727" w:rsidP="00904A96">
      <w:pPr>
        <w:pStyle w:val="Akapitzlist"/>
        <w:numPr>
          <w:ilvl w:val="0"/>
          <w:numId w:val="17"/>
        </w:numPr>
      </w:pPr>
      <w:r>
        <w:t xml:space="preserve">W Biblii Lutra (albo jeszcze lepiej w Biblii Bacha) można zwrócić uwagę na ligatury używane w imieniu Pan, często transkrybowane na </w:t>
      </w:r>
      <w:r w:rsidRPr="00D33727">
        <w:rPr>
          <w:b/>
        </w:rPr>
        <w:t>J</w:t>
      </w:r>
      <w:r>
        <w:rPr>
          <w:b/>
        </w:rPr>
        <w:t>E</w:t>
      </w:r>
      <w:r w:rsidRPr="00D33727">
        <w:rPr>
          <w:b/>
        </w:rPr>
        <w:t>sus</w:t>
      </w:r>
      <w:r>
        <w:t>.</w:t>
      </w:r>
    </w:p>
    <w:p w14:paraId="0F9DEB02" w14:textId="3F21C6E8" w:rsidR="005C6617" w:rsidRDefault="005C6617" w:rsidP="00B8279A">
      <w:pPr>
        <w:pStyle w:val="Nagwek2"/>
      </w:pPr>
      <w:bookmarkStart w:id="33" w:name="_Toc531614913"/>
      <w:r>
        <w:t>Przekłady niemieckie</w:t>
      </w:r>
      <w:bookmarkEnd w:id="33"/>
    </w:p>
    <w:p w14:paraId="524AE11F" w14:textId="1DAB519C" w:rsidR="000B473D" w:rsidRPr="000B473D" w:rsidRDefault="000B473D" w:rsidP="000B473D">
      <w:r>
        <w:t>Ten temat daje miejsce na dyskusję o reformacji (1, E) oraz historii (1, Hk).</w:t>
      </w:r>
    </w:p>
    <w:p w14:paraId="282F9EDA" w14:textId="28E5C1A3" w:rsidR="006302D4" w:rsidRDefault="00EC6427" w:rsidP="000B473D">
      <w:pPr>
        <w:pStyle w:val="Nagwek3"/>
      </w:pPr>
      <w:r>
        <w:t>Eksponaty</w:t>
      </w:r>
    </w:p>
    <w:tbl>
      <w:tblPr>
        <w:tblStyle w:val="tabela-eksponatw"/>
        <w:tblW w:w="0" w:type="auto"/>
        <w:tblLook w:val="04A0" w:firstRow="1" w:lastRow="0" w:firstColumn="1" w:lastColumn="0" w:noHBand="0" w:noVBand="1"/>
      </w:tblPr>
      <w:tblGrid>
        <w:gridCol w:w="994"/>
        <w:gridCol w:w="8062"/>
      </w:tblGrid>
      <w:tr w:rsidR="00EC6427" w14:paraId="0B828EF4"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39F945FD" w14:textId="77777777" w:rsidR="00EC6427" w:rsidRDefault="00EC6427" w:rsidP="001F70F4">
            <w:r>
              <w:t>1.</w:t>
            </w:r>
          </w:p>
        </w:tc>
        <w:tc>
          <w:tcPr>
            <w:tcW w:w="8062" w:type="dxa"/>
          </w:tcPr>
          <w:p w14:paraId="2AFEC970" w14:textId="04694717" w:rsidR="00EC6427" w:rsidRPr="005C03AF" w:rsidRDefault="000B473D" w:rsidP="000B473D">
            <w:pPr>
              <w:cnfStyle w:val="000000000000" w:firstRow="0" w:lastRow="0" w:firstColumn="0" w:lastColumn="0" w:oddVBand="0" w:evenVBand="0" w:oddHBand="0" w:evenHBand="0" w:firstRowFirstColumn="0" w:firstRowLastColumn="0" w:lastRowFirstColumn="0" w:lastRowLastColumn="0"/>
            </w:pPr>
            <w:r>
              <w:t>Nowy Testament w przekładzie Marcina Lutra, 152</w:t>
            </w:r>
            <w:r w:rsidR="00FC32A7">
              <w:t>2</w:t>
            </w:r>
            <w:r>
              <w:t>. Faksymile</w:t>
            </w:r>
          </w:p>
        </w:tc>
      </w:tr>
      <w:tr w:rsidR="00EC6427" w:rsidRPr="00AB2927" w14:paraId="511A36BB"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2AB2E223" w14:textId="77777777" w:rsidR="00EC6427" w:rsidRDefault="00EC6427" w:rsidP="001F70F4">
            <w:r>
              <w:lastRenderedPageBreak/>
              <w:t>2.</w:t>
            </w:r>
          </w:p>
        </w:tc>
        <w:tc>
          <w:tcPr>
            <w:tcW w:w="8062" w:type="dxa"/>
          </w:tcPr>
          <w:p w14:paraId="739D85A1" w14:textId="77777777" w:rsidR="000B473D" w:rsidRDefault="000B473D" w:rsidP="000B473D">
            <w:pPr>
              <w:cnfStyle w:val="000000000000" w:firstRow="0" w:lastRow="0" w:firstColumn="0" w:lastColumn="0" w:oddVBand="0" w:evenVBand="0" w:oddHBand="0" w:evenHBand="0" w:firstRowFirstColumn="0" w:firstRowLastColumn="0" w:lastRowFirstColumn="0" w:lastRowLastColumn="0"/>
            </w:pPr>
            <w:r>
              <w:t>Biblia Lutra, 1534. Faksymile pierwszego pełnego wydania Biblii Marcina Lutra.</w:t>
            </w:r>
          </w:p>
          <w:p w14:paraId="2B9A14BC" w14:textId="53C8EE89" w:rsidR="00EC6427" w:rsidRPr="002523CC" w:rsidRDefault="000B473D" w:rsidP="000B473D">
            <w:pPr>
              <w:cnfStyle w:val="000000000000" w:firstRow="0" w:lastRow="0" w:firstColumn="0" w:lastColumn="0" w:oddVBand="0" w:evenVBand="0" w:oddHBand="0" w:evenHBand="0" w:firstRowFirstColumn="0" w:firstRowLastColumn="0" w:lastRowFirstColumn="0" w:lastRowLastColumn="0"/>
              <w:rPr>
                <w:rStyle w:val="definicja-indeks"/>
                <w:b w:val="0"/>
              </w:rPr>
            </w:pPr>
            <w:r>
              <w:t xml:space="preserve">Wydane w Saksonii przez drukarza o nazwisku Hans Luft zawiera drzeworyty </w:t>
            </w:r>
            <w:r w:rsidR="00FC32A7">
              <w:t xml:space="preserve">Lukasa </w:t>
            </w:r>
            <w:r w:rsidRPr="000B473D">
              <w:t>Cranacha starszego.</w:t>
            </w:r>
          </w:p>
        </w:tc>
      </w:tr>
      <w:tr w:rsidR="000B473D" w:rsidRPr="00AB2927" w14:paraId="4A253F1C"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3AFD5883" w14:textId="77777777" w:rsidR="000B473D" w:rsidRDefault="000B473D" w:rsidP="001F70F4"/>
        </w:tc>
        <w:tc>
          <w:tcPr>
            <w:tcW w:w="8062" w:type="dxa"/>
          </w:tcPr>
          <w:p w14:paraId="24396D5D" w14:textId="1C86B16C" w:rsidR="000B473D" w:rsidRDefault="000B473D" w:rsidP="000B473D">
            <w:pPr>
              <w:cnfStyle w:val="000000000000" w:firstRow="0" w:lastRow="0" w:firstColumn="0" w:lastColumn="0" w:oddVBand="0" w:evenVBand="0" w:oddHBand="0" w:evenHBand="0" w:firstRowFirstColumn="0" w:firstRowLastColumn="0" w:lastRowFirstColumn="0" w:lastRowLastColumn="0"/>
            </w:pPr>
            <w:r>
              <w:t>Ładne wydanie Lutra……. XIX z miedziorytami</w:t>
            </w:r>
          </w:p>
        </w:tc>
      </w:tr>
    </w:tbl>
    <w:p w14:paraId="677D2066" w14:textId="289E5FD3" w:rsidR="00284E0F" w:rsidRDefault="00284E0F" w:rsidP="000B473D">
      <w:pPr>
        <w:pStyle w:val="Nagwek3"/>
      </w:pPr>
      <w:r>
        <w:t>Definicje</w:t>
      </w:r>
    </w:p>
    <w:p w14:paraId="0F1BA8E6" w14:textId="0830D99B" w:rsidR="00284E0F" w:rsidRPr="00284E0F" w:rsidRDefault="00284E0F" w:rsidP="00F17A9A">
      <w:pPr>
        <w:pStyle w:val="Akapitzlist"/>
        <w:rPr>
          <w:rStyle w:val="definicja-indeks"/>
        </w:rPr>
      </w:pPr>
      <w:r>
        <w:rPr>
          <w:rStyle w:val="definicja-indeks"/>
        </w:rPr>
        <w:t xml:space="preserve">Biblia Lutra </w:t>
      </w:r>
      <w:r>
        <w:t>–</w:t>
      </w:r>
      <w:r w:rsidRPr="00D9124C">
        <w:t xml:space="preserve"> </w:t>
      </w:r>
      <w:r>
        <w:t>pod tym pojęciem kryje się przekład Marcina Lutra na niemiecki wydany pierwszy raz w 1522 (Nowy Testament) i w 1534 (całość) a poprzez wielokrotne wznowienia mający istotny wpływ na język i kulturę niemiecką.</w:t>
      </w:r>
    </w:p>
    <w:p w14:paraId="5ECEE011" w14:textId="332B3F05" w:rsidR="00284E0F" w:rsidRDefault="00284E0F" w:rsidP="00F17A9A">
      <w:pPr>
        <w:pStyle w:val="Akapitzlist"/>
      </w:pPr>
      <w:r w:rsidRPr="00D9124C">
        <w:rPr>
          <w:rStyle w:val="definicja-indeks"/>
        </w:rPr>
        <w:t>D</w:t>
      </w:r>
      <w:r>
        <w:rPr>
          <w:rStyle w:val="definicja-indeks"/>
        </w:rPr>
        <w:t>r</w:t>
      </w:r>
      <w:r w:rsidRPr="00D9124C">
        <w:rPr>
          <w:rStyle w:val="definicja-indeks"/>
        </w:rPr>
        <w:t>zeworyt</w:t>
      </w:r>
      <w:r>
        <w:t xml:space="preserve"> –</w:t>
      </w:r>
      <w:r w:rsidRPr="00D9124C">
        <w:t xml:space="preserve"> technika graficzna </w:t>
      </w:r>
      <w:r>
        <w:t>dająca możliwość</w:t>
      </w:r>
      <w:r w:rsidRPr="00D9124C">
        <w:t xml:space="preserve"> do druku wypukłego. Drzeworytem nazywa się również </w:t>
      </w:r>
      <w:r>
        <w:t>rysunek</w:t>
      </w:r>
      <w:r w:rsidRPr="00D9124C">
        <w:t xml:space="preserve"> uzyskaną tą techniką.</w:t>
      </w:r>
    </w:p>
    <w:p w14:paraId="4176D1C7" w14:textId="77777777" w:rsidR="00284E0F" w:rsidRDefault="00284E0F" w:rsidP="00F17A9A">
      <w:pPr>
        <w:pStyle w:val="Akapitzlist"/>
      </w:pPr>
      <w:r w:rsidRPr="00284E0F">
        <w:rPr>
          <w:rStyle w:val="definicja-indeks"/>
        </w:rPr>
        <w:t>Albrecht Dürer</w:t>
      </w:r>
      <w:r w:rsidRPr="00D9124C">
        <w:t xml:space="preserve"> (</w:t>
      </w:r>
      <w:r>
        <w:t>1471-</w:t>
      </w:r>
      <w:r w:rsidRPr="00D9124C">
        <w:t>1528) – niemiecki malarz, grafik, rysownik i teoretyk sztuki, uważany za najwybitniejszego artystę niemieckiego renesansu.</w:t>
      </w:r>
    </w:p>
    <w:p w14:paraId="065AA4D3" w14:textId="77777777" w:rsidR="00284E0F" w:rsidRDefault="00284E0F" w:rsidP="00F17A9A">
      <w:pPr>
        <w:pStyle w:val="Akapitzlist"/>
      </w:pPr>
      <w:r w:rsidRPr="00284E0F">
        <w:rPr>
          <w:rStyle w:val="definicja-indeks"/>
        </w:rPr>
        <w:t>Lucas Cranach starszy</w:t>
      </w:r>
      <w:r>
        <w:t xml:space="preserve"> – (1472-</w:t>
      </w:r>
      <w:r w:rsidRPr="00284E0F">
        <w:t>1553) – niemiecki malarz i grafik epoki renesansu,</w:t>
      </w:r>
      <w:r>
        <w:t xml:space="preserve"> zwolennik reformacji, przyjaciel Lutra. W pewien sposób konkurent </w:t>
      </w:r>
      <w:r w:rsidRPr="00284E0F">
        <w:t>Dürer</w:t>
      </w:r>
      <w:r>
        <w:t>’a i jednocześnie jego uczeń.</w:t>
      </w:r>
    </w:p>
    <w:p w14:paraId="4650E643" w14:textId="534B6983" w:rsidR="00284E0F" w:rsidRPr="00284E0F" w:rsidRDefault="00284E0F" w:rsidP="00F17A9A">
      <w:pPr>
        <w:pStyle w:val="Akapitzlist"/>
      </w:pPr>
      <w:r w:rsidRPr="000F452F">
        <w:rPr>
          <w:rStyle w:val="definicja-indeks"/>
        </w:rPr>
        <w:t>Tiara</w:t>
      </w:r>
      <w:r>
        <w:t xml:space="preserve"> - </w:t>
      </w:r>
      <w:r w:rsidRPr="000F452F">
        <w:t>papieska korona, składająca się z trzech diademów (</w:t>
      </w:r>
      <w:r>
        <w:t>obręczy ze złota</w:t>
      </w:r>
      <w:r w:rsidRPr="000F452F">
        <w:t>), wysadzana kamieniami szlachetnymi i perłami, ozdobiona na szczycie małym krzyżem.</w:t>
      </w:r>
      <w:r>
        <w:t xml:space="preserve"> Symbolizuję władzę papieża nad</w:t>
      </w:r>
      <w:r w:rsidRPr="000F452F">
        <w:t xml:space="preserve"> niebem, ziemią i czyśćcem (światem podziemnym</w:t>
      </w:r>
      <w:r>
        <w:t>)</w:t>
      </w:r>
      <w:r>
        <w:br/>
        <w:t>http</w:t>
      </w:r>
      <w:r w:rsidRPr="000F452F">
        <w:t>://pl.wikipedia.org/wiki/Tiara</w:t>
      </w:r>
    </w:p>
    <w:p w14:paraId="6D5D21C7" w14:textId="76514DFA" w:rsidR="00EC6427" w:rsidRDefault="000B473D" w:rsidP="000B473D">
      <w:pPr>
        <w:pStyle w:val="Nagwek3"/>
      </w:pPr>
      <w:r>
        <w:t>Dyskusja</w:t>
      </w:r>
    </w:p>
    <w:p w14:paraId="175DEBB0" w14:textId="0013A20D" w:rsidR="00FF2E2C" w:rsidRDefault="00530C48" w:rsidP="00904A96">
      <w:pPr>
        <w:pStyle w:val="Akapitzlist"/>
        <w:numPr>
          <w:ilvl w:val="0"/>
          <w:numId w:val="17"/>
        </w:numPr>
      </w:pPr>
      <w:r>
        <w:t>Minimum faktów i dat do o</w:t>
      </w:r>
      <w:r w:rsidR="000B473D">
        <w:t>powieść o Lutrze</w:t>
      </w:r>
      <w:r w:rsidR="00287146">
        <w:t xml:space="preserve">: </w:t>
      </w:r>
      <w:r w:rsidR="00FF2E2C" w:rsidRPr="00287146">
        <w:rPr>
          <w:b/>
        </w:rPr>
        <w:t>1483</w:t>
      </w:r>
      <w:r w:rsidR="00FF2E2C">
        <w:t xml:space="preserve"> - urodził się; 1505 – po studiach w wyniku różnych duchowych rozterek (incydent z burzą) wstępuje do zakonu augustianów; 1508 - zostaje wykładowca filozofii moralnej w Wittenberdze; 1510 - jedzie w podróż do Rzymu - dużo przemyśleń o kościele; 1512 - zostaje wykładowcą Pisma Świętego; </w:t>
      </w:r>
      <w:r w:rsidR="00FF2E2C" w:rsidRPr="00287146">
        <w:rPr>
          <w:b/>
        </w:rPr>
        <w:t>1517</w:t>
      </w:r>
      <w:r w:rsidR="00FF2E2C">
        <w:t xml:space="preserve"> - spór o odpusty, 1519 - dysputa lipska, 1521 - ekskomunika wydana przez Leona X</w:t>
      </w:r>
      <w:r w:rsidR="003B32C4">
        <w:t xml:space="preserve"> i</w:t>
      </w:r>
      <w:r w:rsidR="00FF2E2C">
        <w:t xml:space="preserve"> edykt cesarza skazujący go na banicję; 1521 </w:t>
      </w:r>
      <w:r>
        <w:t>-</w:t>
      </w:r>
      <w:r w:rsidR="00FF2E2C">
        <w:t xml:space="preserve"> ukrywa się i tłumaczy NT; </w:t>
      </w:r>
      <w:r w:rsidR="00FF2E2C" w:rsidRPr="00287146">
        <w:rPr>
          <w:b/>
        </w:rPr>
        <w:t>1522</w:t>
      </w:r>
      <w:r w:rsidR="00FF2E2C">
        <w:t xml:space="preserve"> - pierwsze wydanie niemieckiego przekładu NT;</w:t>
      </w:r>
      <w:r>
        <w:t xml:space="preserve"> </w:t>
      </w:r>
      <w:r w:rsidR="00FF2E2C">
        <w:t>1530 - pr</w:t>
      </w:r>
      <w:r>
        <w:t xml:space="preserve">zedłożenie </w:t>
      </w:r>
      <w:r w:rsidR="00FF2E2C">
        <w:t>cesarzowi Wyznania Augsburskiego</w:t>
      </w:r>
      <w:r>
        <w:t xml:space="preserve"> tworzy niezależnie od Rzymu kościoły protestanckie; </w:t>
      </w:r>
      <w:r w:rsidR="00FF2E2C" w:rsidRPr="00287146">
        <w:rPr>
          <w:b/>
        </w:rPr>
        <w:t>1535</w:t>
      </w:r>
      <w:r w:rsidR="00FF2E2C">
        <w:t xml:space="preserve"> - pierwsze wydanie całej Biblii</w:t>
      </w:r>
      <w:r>
        <w:t xml:space="preserve">; </w:t>
      </w:r>
      <w:r w:rsidR="00FF2E2C">
        <w:t>1546 - umiera</w:t>
      </w:r>
      <w:r>
        <w:t>.</w:t>
      </w:r>
    </w:p>
    <w:p w14:paraId="2256BFC8" w14:textId="14F614BE" w:rsidR="000B473D" w:rsidRDefault="000B473D" w:rsidP="00904A96">
      <w:pPr>
        <w:pStyle w:val="Akapitzlist"/>
        <w:numPr>
          <w:ilvl w:val="0"/>
          <w:numId w:val="17"/>
        </w:numPr>
      </w:pPr>
      <w:r>
        <w:t>Lut</w:t>
      </w:r>
      <w:r w:rsidR="003B32C4">
        <w:t>er w</w:t>
      </w:r>
      <w:r>
        <w:t xml:space="preserve"> swoim przekładem ustandaryzował język niemiecki</w:t>
      </w:r>
      <w:r w:rsidR="003B32C4">
        <w:t xml:space="preserve"> poprzez </w:t>
      </w:r>
      <w:r w:rsidR="00531B87">
        <w:t>używanie</w:t>
      </w:r>
      <w:r w:rsidR="00531B87" w:rsidRPr="00531B87">
        <w:t xml:space="preserve"> zwrot</w:t>
      </w:r>
      <w:r w:rsidR="00531B87">
        <w:t>ów i wyrazów</w:t>
      </w:r>
      <w:r w:rsidR="00531B87" w:rsidRPr="00531B87">
        <w:t xml:space="preserve">, które były najbardziej rozpowszechnione. </w:t>
      </w:r>
      <w:r w:rsidR="00531B87">
        <w:t>K</w:t>
      </w:r>
      <w:r w:rsidR="00531B87" w:rsidRPr="00531B87">
        <w:t>orzystał też z języka, używanego do sporządzania zapisów w kancelariach</w:t>
      </w:r>
      <w:r w:rsidR="00531B87">
        <w:t xml:space="preserve">, gdyż </w:t>
      </w:r>
      <w:r w:rsidR="00531B87" w:rsidRPr="00531B87">
        <w:t>był on najbliższy językowi mówionemu.</w:t>
      </w:r>
    </w:p>
    <w:p w14:paraId="3BB7D8B8" w14:textId="0DCED194" w:rsidR="000B473D" w:rsidRDefault="000B473D" w:rsidP="00904A96">
      <w:pPr>
        <w:pStyle w:val="Akapitzlist"/>
        <w:numPr>
          <w:ilvl w:val="0"/>
          <w:numId w:val="17"/>
        </w:numPr>
      </w:pPr>
      <w:r>
        <w:t>Można pokazać modę na piękno wydań XIX-wiecznych, z miedziorytami.</w:t>
      </w:r>
    </w:p>
    <w:p w14:paraId="3A14620B" w14:textId="3ACDDCDF" w:rsidR="00531B87" w:rsidRDefault="00531B87" w:rsidP="00904A96">
      <w:pPr>
        <w:pStyle w:val="Akapitzlist"/>
        <w:numPr>
          <w:ilvl w:val="0"/>
          <w:numId w:val="17"/>
        </w:numPr>
      </w:pPr>
      <w:r>
        <w:t>Stosunek reformatorów do papiestwa dobrze ilustrują drzeworyty użyte w księdze Apokalipsy Biblii Lutra. Zarówno Kalwin, Luter jak i Zwingli nie mieli wątpliwości, że papiestwo jest antychrystem albo co najmiej działa w jego duchu. Można pokazać następujące ryciny</w:t>
      </w:r>
    </w:p>
    <w:p w14:paraId="3B98CA42" w14:textId="215016A6" w:rsidR="00531B87" w:rsidRDefault="00531B87" w:rsidP="00904A96">
      <w:pPr>
        <w:pStyle w:val="Akapitzlist"/>
        <w:numPr>
          <w:ilvl w:val="1"/>
          <w:numId w:val="17"/>
        </w:numPr>
      </w:pPr>
      <w:r>
        <w:t>Ap</w:t>
      </w:r>
      <w:r w:rsidR="000F452F">
        <w:t>okalipsa X (</w:t>
      </w:r>
      <w:r>
        <w:t>10</w:t>
      </w:r>
      <w:r w:rsidR="000F452F">
        <w:t>)</w:t>
      </w:r>
      <w:r>
        <w:t xml:space="preserve"> </w:t>
      </w:r>
      <w:r w:rsidR="000F452F">
        <w:t xml:space="preserve">(strona CXCI, czyli </w:t>
      </w:r>
      <w:proofErr w:type="gramStart"/>
      <w:r>
        <w:t>191</w:t>
      </w:r>
      <w:proofErr w:type="gramEnd"/>
      <w:r>
        <w:t xml:space="preserve"> </w:t>
      </w:r>
      <w:r w:rsidR="000F452F">
        <w:t xml:space="preserve">bo liczby </w:t>
      </w:r>
      <w:r>
        <w:t>pisane cyframi rzymskimi) – dwóch świadków głosi ewangelię i przypadkiem są oni podobni do Lutra i Melan</w:t>
      </w:r>
      <w:r w:rsidR="000F452F">
        <w:t>chtona; bestia ma na głowie w tiarę.</w:t>
      </w:r>
    </w:p>
    <w:p w14:paraId="1FE32E9E" w14:textId="4FE1E680" w:rsidR="00531B87" w:rsidRDefault="00531B87" w:rsidP="00904A96">
      <w:pPr>
        <w:pStyle w:val="Akapitzlist"/>
        <w:numPr>
          <w:ilvl w:val="1"/>
          <w:numId w:val="17"/>
        </w:numPr>
      </w:pPr>
      <w:r>
        <w:t>Apokalipsa, rozdział XI (11) – smok ma na głowie tiarę;</w:t>
      </w:r>
    </w:p>
    <w:p w14:paraId="2FB549F4" w14:textId="27151013" w:rsidR="00531B87" w:rsidRDefault="00531B87" w:rsidP="00904A96">
      <w:pPr>
        <w:pStyle w:val="Akapitzlist"/>
        <w:numPr>
          <w:ilvl w:val="1"/>
          <w:numId w:val="17"/>
        </w:numPr>
      </w:pPr>
      <w:r>
        <w:t>Apokalipsa, rozdział XVII (17</w:t>
      </w:r>
      <w:r w:rsidR="00373358">
        <w:t>, str</w:t>
      </w:r>
      <w:r w:rsidR="00AE2B3C">
        <w:t>ona</w:t>
      </w:r>
      <w:r w:rsidR="00373358">
        <w:t xml:space="preserve"> </w:t>
      </w:r>
      <w:r w:rsidR="00AE2B3C">
        <w:t>196</w:t>
      </w:r>
      <w:r>
        <w:t>) – Wielka Nierządnica siedząca na bestii ma na głowie tiarę.</w:t>
      </w:r>
    </w:p>
    <w:p w14:paraId="7B85133E" w14:textId="77777777" w:rsidR="006302D4" w:rsidRDefault="006302D4" w:rsidP="00B8279A">
      <w:pPr>
        <w:pStyle w:val="Nagwek2"/>
      </w:pPr>
      <w:bookmarkStart w:id="34" w:name="_Toc531614914"/>
      <w:r>
        <w:lastRenderedPageBreak/>
        <w:t>Kontrreformacja i atak na reformację</w:t>
      </w:r>
      <w:bookmarkEnd w:id="34"/>
    </w:p>
    <w:p w14:paraId="6093189F" w14:textId="77777777" w:rsidR="000B473D" w:rsidRDefault="000B473D" w:rsidP="000B473D"/>
    <w:p w14:paraId="32BE2FAD" w14:textId="7BD72B70" w:rsidR="000B473D" w:rsidRDefault="000B473D" w:rsidP="000B473D">
      <w:pPr>
        <w:pStyle w:val="Nagwek3"/>
      </w:pPr>
      <w:r>
        <w:t>Eksponaty</w:t>
      </w:r>
    </w:p>
    <w:p w14:paraId="0ECC630C" w14:textId="3C249EC3" w:rsidR="00980AD9" w:rsidRDefault="00980AD9" w:rsidP="00980AD9">
      <w:pPr>
        <w:pStyle w:val="Akapitzlist"/>
        <w:numPr>
          <w:ilvl w:val="0"/>
          <w:numId w:val="29"/>
        </w:numPr>
      </w:pPr>
      <w:r>
        <w:t>Tabela obrazująca kanony Pisma Świętego przyjęte przez Żydów, protestantów, rzymskich katolików i kościoły wschodnie.</w:t>
      </w:r>
    </w:p>
    <w:p w14:paraId="63EB6053" w14:textId="41545709" w:rsidR="00980AD9" w:rsidRDefault="00980AD9" w:rsidP="00980AD9">
      <w:pPr>
        <w:pStyle w:val="Akapitzlist"/>
        <w:numPr>
          <w:ilvl w:val="0"/>
          <w:numId w:val="29"/>
        </w:numPr>
      </w:pPr>
      <w:r>
        <w:t>Schemat obrazujący pracę krytyczną nad tekstami greckimi.</w:t>
      </w:r>
    </w:p>
    <w:p w14:paraId="37EC323D" w14:textId="0CC2232E" w:rsidR="00C97C92" w:rsidRDefault="000B473D" w:rsidP="001E33E5">
      <w:pPr>
        <w:pStyle w:val="Nagwek3"/>
      </w:pPr>
      <w:r>
        <w:t>Dyskusja</w:t>
      </w:r>
    </w:p>
    <w:p w14:paraId="25E41864" w14:textId="7FEDAD85" w:rsidR="00AC4750" w:rsidRDefault="00AC4750" w:rsidP="00980AD9">
      <w:pPr>
        <w:pStyle w:val="Akapitzlist"/>
        <w:numPr>
          <w:ilvl w:val="0"/>
          <w:numId w:val="18"/>
        </w:numPr>
      </w:pPr>
      <w:r>
        <w:t xml:space="preserve">Postawa reformatorów i ich motywacja jest dobrze wyrażona przez Erazma, w jego wstępie do Nowego Testamentu: </w:t>
      </w:r>
      <w:r w:rsidRPr="00AC4750">
        <w:rPr>
          <w:i/>
        </w:rPr>
        <w:t xml:space="preserve">Życzyłbym sobie, aby każda niewiasta mogła czytać Ewangelie i listy świętego Pawła. Aby zostały przetłumaczone na każdy język i były czytane i poznawane nie tylko przez Szkotów i Irlandczyków, ale również Turków i Saracenów... Aby rolnik śpiewał teksty Pisma idąc za pługiem, aby tkacz powtarzał wersety w rytm swego czółenka, aby podróżny mógł rozważaniem opowieści Pism łagodzić trudy swej drogi. </w:t>
      </w:r>
      <w:r>
        <w:t>(Wstęp do "</w:t>
      </w:r>
      <w:r w:rsidRPr="00AC4750">
        <w:rPr>
          <w:i/>
        </w:rPr>
        <w:t>Novum Instrumentum omne</w:t>
      </w:r>
      <w:r>
        <w:t>")</w:t>
      </w:r>
    </w:p>
    <w:p w14:paraId="3B4032ED" w14:textId="02C15323" w:rsidR="006302D4" w:rsidRDefault="00980AD9" w:rsidP="00980AD9">
      <w:pPr>
        <w:pStyle w:val="Akapitzlist"/>
        <w:numPr>
          <w:ilvl w:val="0"/>
          <w:numId w:val="18"/>
        </w:numPr>
      </w:pPr>
      <w:r>
        <w:t xml:space="preserve">Postawa kościoła rzymskiego wobec Biblii. </w:t>
      </w:r>
      <w:r w:rsidR="006302D4">
        <w:t>Sobór Trydencki</w:t>
      </w:r>
      <w:r w:rsidR="009F0E60">
        <w:t xml:space="preserve">, w </w:t>
      </w:r>
      <w:r w:rsidR="006302D4">
        <w:t>15</w:t>
      </w:r>
      <w:r w:rsidR="009F0E60">
        <w:t>46</w:t>
      </w:r>
      <w:r w:rsidR="006302D4">
        <w:t xml:space="preserve"> </w:t>
      </w:r>
      <w:r w:rsidR="009F0E60">
        <w:t xml:space="preserve">określił dwa </w:t>
      </w:r>
      <w:r w:rsidR="006302D4">
        <w:t>dekrety</w:t>
      </w:r>
      <w:r w:rsidR="00E742D3">
        <w:t xml:space="preserve"> o Biblii mające w kościele rzymskokatolicką wartość nauczania nieomylnego</w:t>
      </w:r>
      <w:r w:rsidR="009F0E60">
        <w:t>:</w:t>
      </w:r>
    </w:p>
    <w:p w14:paraId="45AD9A6F" w14:textId="08B01068" w:rsidR="009F0E60" w:rsidRPr="009F0E60" w:rsidRDefault="009F0E60" w:rsidP="009F0E60">
      <w:pPr>
        <w:pStyle w:val="Akapitzlist"/>
        <w:numPr>
          <w:ilvl w:val="1"/>
          <w:numId w:val="18"/>
        </w:numPr>
      </w:pPr>
      <w:r w:rsidRPr="009F0E60">
        <w:t>Dekret o kanonie –</w:t>
      </w:r>
      <w:r w:rsidR="00E742D3">
        <w:t xml:space="preserve"> </w:t>
      </w:r>
      <w:r w:rsidRPr="009F0E60">
        <w:t xml:space="preserve">zawierający definicję dwóch równorzędnych źródeł wiary (Biblia oraz Tradycja), </w:t>
      </w:r>
      <w:r>
        <w:t>oraz</w:t>
      </w:r>
      <w:r w:rsidRPr="009F0E60">
        <w:t xml:space="preserve"> definicję rzymskokatolicki</w:t>
      </w:r>
      <w:r>
        <w:t xml:space="preserve">ego </w:t>
      </w:r>
      <w:r w:rsidRPr="009F0E60">
        <w:t>kanonu.</w:t>
      </w:r>
      <w:r>
        <w:t xml:space="preserve"> </w:t>
      </w:r>
      <w:proofErr w:type="gramStart"/>
      <w:r>
        <w:t>Cytat:  „</w:t>
      </w:r>
      <w:proofErr w:type="gramEnd"/>
      <w:r w:rsidRPr="009F0E60">
        <w:rPr>
          <w:i/>
        </w:rPr>
        <w:t xml:space="preserve">Sobór ustalił, aby do tego dekretu dołączyć wykaz świętych Ksiąg, (…) [ </w:t>
      </w:r>
      <w:r w:rsidRPr="009F0E60">
        <w:t xml:space="preserve">tu następuję wykaz </w:t>
      </w:r>
      <w:r w:rsidRPr="009F0E60">
        <w:rPr>
          <w:b/>
          <w:u w:val="single"/>
        </w:rPr>
        <w:t>72</w:t>
      </w:r>
      <w:r w:rsidRPr="009F0E60">
        <w:t xml:space="preserve"> tytułów</w:t>
      </w:r>
      <w:r w:rsidRPr="009F0E60">
        <w:rPr>
          <w:i/>
        </w:rPr>
        <w:t xml:space="preserve"> ] Jeśli ktoś tych Ksiąg nie przyjmie jako świętych i kanonicznych w całości, wraz ze wszystkimi ich częściami, tak jak w Kościele katolickim są one czytane i przyjmowane w dawnym wydaniu łacińskim Wulgaty, a wspomnianymi Tradycjami świadomie i dobrowolnie wzgardzi, niech będzie wyklęty</w:t>
      </w:r>
      <w:r>
        <w:rPr>
          <w:i/>
        </w:rPr>
        <w:t>”</w:t>
      </w:r>
      <w:r w:rsidRPr="009F0E60">
        <w:rPr>
          <w:i/>
        </w:rPr>
        <w:t>.</w:t>
      </w:r>
    </w:p>
    <w:p w14:paraId="443FBC71" w14:textId="3ACB1A81" w:rsidR="009F0E60" w:rsidRDefault="009F0E60" w:rsidP="009F0E60">
      <w:pPr>
        <w:pStyle w:val="Akapitzlist"/>
        <w:numPr>
          <w:ilvl w:val="1"/>
          <w:numId w:val="18"/>
        </w:numPr>
      </w:pPr>
      <w:r>
        <w:t>Dekret o Wulgacie</w:t>
      </w:r>
      <w:r w:rsidR="00E742D3">
        <w:t xml:space="preserve"> – cytat:</w:t>
      </w:r>
      <w:r>
        <w:br/>
      </w:r>
      <w:r>
        <w:rPr>
          <w:i/>
        </w:rPr>
        <w:t>„</w:t>
      </w:r>
      <w:r w:rsidRPr="009F0E60">
        <w:rPr>
          <w:i/>
        </w:rPr>
        <w:t xml:space="preserve">Ponadto tenże święty Sobór, uważając, że niemało korzyści może wyniknąć dla Kościoła Bożego jeśli ze wszystkich używanych wydań łacińskich Świętych Ksiąg wskaże, które należy uważać za autentyczne, postanawia i wyjaśnia, że starożytne wydanie Wulgaty, które zdobyło uznanie przez długie używanie w ciągu tak wielu wieków w Kościele, jest uważane za autentyczne w publicznym nauczaniu, debatach, kazaniach i wykładach, i </w:t>
      </w:r>
      <w:r w:rsidRPr="00E742D3">
        <w:rPr>
          <w:i/>
          <w:u w:val="single"/>
        </w:rPr>
        <w:t>żeby nikt nie odważył się ani nie śmiał odrzucić go pod jakimkolwiek pretekstem</w:t>
      </w:r>
      <w:r w:rsidRPr="009F0E60">
        <w:rPr>
          <w:i/>
        </w:rPr>
        <w:t>”.</w:t>
      </w:r>
    </w:p>
    <w:p w14:paraId="28EE7C40" w14:textId="6DEF0372" w:rsidR="006302D4" w:rsidRDefault="00980AD9" w:rsidP="00904A96">
      <w:pPr>
        <w:pStyle w:val="Akapitzlist"/>
        <w:numPr>
          <w:ilvl w:val="0"/>
          <w:numId w:val="18"/>
        </w:numPr>
      </w:pPr>
      <w:r>
        <w:t>D</w:t>
      </w:r>
      <w:r w:rsidR="006302D4">
        <w:t>yskusja o kanonie</w:t>
      </w:r>
      <w:r w:rsidR="00E742D3">
        <w:t>:</w:t>
      </w:r>
      <w:r w:rsidR="006302D4">
        <w:t xml:space="preserve"> 66, 7</w:t>
      </w:r>
      <w:r w:rsidR="00E742D3">
        <w:t>3</w:t>
      </w:r>
      <w:r w:rsidR="006302D4">
        <w:t xml:space="preserve"> a może więcej?</w:t>
      </w:r>
    </w:p>
    <w:p w14:paraId="33A85CA8" w14:textId="6E970394" w:rsidR="00E742D3" w:rsidRDefault="00E742D3" w:rsidP="00684350">
      <w:pPr>
        <w:pStyle w:val="Akapitzlist"/>
        <w:numPr>
          <w:ilvl w:val="1"/>
          <w:numId w:val="18"/>
        </w:numPr>
      </w:pPr>
      <w:r>
        <w:t xml:space="preserve">kanon hebrajski: 5 ksiąg </w:t>
      </w:r>
      <w:r w:rsidR="00684350">
        <w:t>Mojżeszowych (</w:t>
      </w:r>
      <w:r w:rsidRPr="00684350">
        <w:rPr>
          <w:i/>
        </w:rPr>
        <w:t>Tor</w:t>
      </w:r>
      <w:r w:rsidR="00684350" w:rsidRPr="00684350">
        <w:rPr>
          <w:i/>
        </w:rPr>
        <w:t>a</w:t>
      </w:r>
      <w:r w:rsidR="00684350">
        <w:t>)</w:t>
      </w:r>
      <w:r>
        <w:t xml:space="preserve">, </w:t>
      </w:r>
      <w:r w:rsidR="00684350">
        <w:t xml:space="preserve">księgi 8 </w:t>
      </w:r>
      <w:r>
        <w:t xml:space="preserve">proroków </w:t>
      </w:r>
      <w:r w:rsidR="00684350">
        <w:t>(</w:t>
      </w:r>
      <w:r w:rsidR="00684350" w:rsidRPr="00684350">
        <w:rPr>
          <w:i/>
        </w:rPr>
        <w:t>Newiim</w:t>
      </w:r>
      <w:r w:rsidR="00684350">
        <w:t xml:space="preserve">) bo układ jest inny, </w:t>
      </w:r>
      <w:r>
        <w:t xml:space="preserve">w tym </w:t>
      </w:r>
      <w:r w:rsidR="00684350">
        <w:t xml:space="preserve">jedna </w:t>
      </w:r>
      <w:r>
        <w:t xml:space="preserve">księga </w:t>
      </w:r>
      <w:r w:rsidR="00684350">
        <w:t xml:space="preserve">co ma </w:t>
      </w:r>
      <w:r>
        <w:t xml:space="preserve">12 </w:t>
      </w:r>
      <w:r w:rsidR="00684350">
        <w:t>„</w:t>
      </w:r>
      <w:r>
        <w:t>proroków mniejszych</w:t>
      </w:r>
      <w:r w:rsidR="00684350">
        <w:t>”</w:t>
      </w:r>
      <w:r>
        <w:t>, 11 ksiąg Pism</w:t>
      </w:r>
      <w:r w:rsidR="00684350">
        <w:t xml:space="preserve"> (</w:t>
      </w:r>
      <w:r w:rsidR="00684350" w:rsidRPr="00684350">
        <w:rPr>
          <w:i/>
        </w:rPr>
        <w:t>Ketuwim</w:t>
      </w:r>
      <w:r w:rsidR="00684350">
        <w:t>)</w:t>
      </w:r>
      <w:r>
        <w:t>. Podział</w:t>
      </w:r>
      <w:r w:rsidR="00684350">
        <w:t xml:space="preserve"> zupełnie</w:t>
      </w:r>
      <w:r>
        <w:t xml:space="preserve"> inny niż w chrześcijańskich </w:t>
      </w:r>
      <w:r w:rsidR="00684350">
        <w:t>wydaniach</w:t>
      </w:r>
      <w:r>
        <w:t xml:space="preserve">, ale </w:t>
      </w:r>
      <w:r w:rsidR="00684350">
        <w:t xml:space="preserve">treść </w:t>
      </w:r>
      <w:r>
        <w:t>zgodny z kanonem protestanckim ST.</w:t>
      </w:r>
    </w:p>
    <w:p w14:paraId="3143F782" w14:textId="29D4F480" w:rsidR="00E742D3" w:rsidRDefault="00E742D3" w:rsidP="00E742D3">
      <w:pPr>
        <w:pStyle w:val="Akapitzlist"/>
        <w:numPr>
          <w:ilvl w:val="1"/>
          <w:numId w:val="18"/>
        </w:numPr>
      </w:pPr>
      <w:r>
        <w:t xml:space="preserve">Kanon protestancki: 39 pism </w:t>
      </w:r>
      <w:r w:rsidR="00684350">
        <w:t xml:space="preserve">kanony hebrajskiego </w:t>
      </w:r>
      <w:r>
        <w:t>ST</w:t>
      </w:r>
      <w:r w:rsidR="00684350">
        <w:t xml:space="preserve"> (ale inaczej podzielone)</w:t>
      </w:r>
      <w:r>
        <w:t xml:space="preserve"> + 27 pism NT – razem 66 ksiąg</w:t>
      </w:r>
      <w:r w:rsidR="00684350">
        <w:t>.</w:t>
      </w:r>
    </w:p>
    <w:p w14:paraId="6CC41194" w14:textId="70D88BBA" w:rsidR="00E742D3" w:rsidRDefault="00E742D3" w:rsidP="00E742D3">
      <w:pPr>
        <w:pStyle w:val="Akapitzlist"/>
        <w:numPr>
          <w:ilvl w:val="1"/>
          <w:numId w:val="18"/>
        </w:numPr>
      </w:pPr>
      <w:r>
        <w:t xml:space="preserve">Kanon rzymskokatolicki: 39 pism ST + 7 ksiąg wtórnokanonicznych </w:t>
      </w:r>
      <w:r w:rsidR="00684350">
        <w:t xml:space="preserve">(czyli: </w:t>
      </w:r>
      <w:r w:rsidR="00684350" w:rsidRPr="00684350">
        <w:rPr>
          <w:i/>
        </w:rPr>
        <w:t>dołączonych przez kości</w:t>
      </w:r>
      <w:r w:rsidR="00684350">
        <w:rPr>
          <w:i/>
        </w:rPr>
        <w:t>ó</w:t>
      </w:r>
      <w:r w:rsidR="00684350" w:rsidRPr="00684350">
        <w:rPr>
          <w:i/>
        </w:rPr>
        <w:t>ł RK do kanonu</w:t>
      </w:r>
      <w:r w:rsidR="00684350">
        <w:t xml:space="preserve">) </w:t>
      </w:r>
      <w:r>
        <w:t>+ 27 pism NT – razem 73 księgi</w:t>
      </w:r>
      <w:r w:rsidR="00684350">
        <w:t>.</w:t>
      </w:r>
    </w:p>
    <w:p w14:paraId="14ECC536" w14:textId="3F7A7B6E" w:rsidR="00E742D3" w:rsidRDefault="00684350" w:rsidP="00E742D3">
      <w:pPr>
        <w:pStyle w:val="Akapitzlist"/>
        <w:numPr>
          <w:ilvl w:val="1"/>
          <w:numId w:val="18"/>
        </w:numPr>
      </w:pPr>
      <w:r>
        <w:t>Często jest tak, że p</w:t>
      </w:r>
      <w:r w:rsidR="00E742D3">
        <w:t xml:space="preserve">rotestanckie </w:t>
      </w:r>
      <w:r>
        <w:t xml:space="preserve">wydania Biblii </w:t>
      </w:r>
      <w:r w:rsidR="00E742D3">
        <w:t xml:space="preserve">zawierają 7 ksiąg </w:t>
      </w:r>
      <w:proofErr w:type="gramStart"/>
      <w:r w:rsidR="00E742D3">
        <w:t>apokryficznych</w:t>
      </w:r>
      <w:proofErr w:type="gramEnd"/>
      <w:r w:rsidR="00E742D3">
        <w:t xml:space="preserve"> aby ich Biblie były zgodne treściowo z wydaniami rzymskokatolickimi</w:t>
      </w:r>
      <w:r>
        <w:t>. Księgi te wstawiane są pomiędzy ST i NT (patrz Biblia Gdańska)</w:t>
      </w:r>
    </w:p>
    <w:p w14:paraId="3AA155BE" w14:textId="05F17A06" w:rsidR="00E742D3" w:rsidRDefault="00684350" w:rsidP="00E742D3">
      <w:pPr>
        <w:pStyle w:val="Akapitzlist"/>
        <w:numPr>
          <w:ilvl w:val="1"/>
          <w:numId w:val="18"/>
        </w:numPr>
      </w:pPr>
      <w:r>
        <w:t>K</w:t>
      </w:r>
      <w:r w:rsidR="00E742D3">
        <w:t>anon prawosławny: jeszcze 10 ksiąg oraz Psalm 151</w:t>
      </w:r>
      <w:r>
        <w:t>.</w:t>
      </w:r>
    </w:p>
    <w:p w14:paraId="5C704A64" w14:textId="6AAE26C1" w:rsidR="00E742D3" w:rsidRDefault="00684350" w:rsidP="00E742D3">
      <w:pPr>
        <w:pStyle w:val="Akapitzlist"/>
        <w:numPr>
          <w:ilvl w:val="1"/>
          <w:numId w:val="18"/>
        </w:numPr>
      </w:pPr>
      <w:r>
        <w:lastRenderedPageBreak/>
        <w:t>K</w:t>
      </w:r>
      <w:r w:rsidR="00E742D3">
        <w:t>anony innych kościołów wschodnich (</w:t>
      </w:r>
      <w:r w:rsidR="00E742D3" w:rsidRPr="00E742D3">
        <w:t>syryjskiego, etiopskiego, koptyjskiego</w:t>
      </w:r>
      <w:r w:rsidR="00E742D3">
        <w:t>) mają jeszcze więcej, np. Księgę Henocha.</w:t>
      </w:r>
    </w:p>
    <w:p w14:paraId="7222F9D2" w14:textId="71AFAEF0" w:rsidR="00E742D3" w:rsidRDefault="00980AD9" w:rsidP="00980AD9">
      <w:pPr>
        <w:pStyle w:val="Akapitzlist"/>
        <w:numPr>
          <w:ilvl w:val="0"/>
          <w:numId w:val="18"/>
        </w:numPr>
      </w:pPr>
      <w:r>
        <w:t>Zarzuty wobec</w:t>
      </w:r>
      <w:r w:rsidR="00E742D3">
        <w:t xml:space="preserve"> Lutra</w:t>
      </w:r>
      <w:r w:rsidR="00684350">
        <w:t>: „</w:t>
      </w:r>
      <w:r w:rsidR="00684350" w:rsidRPr="00980AD9">
        <w:rPr>
          <w:i/>
        </w:rPr>
        <w:t>Luter wyrzucił z Biblii wiele ważnych ksiąg</w:t>
      </w:r>
      <w:r w:rsidR="00684350">
        <w:t>” albo „</w:t>
      </w:r>
      <w:r w:rsidR="00684350" w:rsidRPr="00980AD9">
        <w:rPr>
          <w:i/>
        </w:rPr>
        <w:t>Luter chciał wyrzucić z Nowego Testamentu List Jakuba i Apokalipsę</w:t>
      </w:r>
      <w:proofErr w:type="gramStart"/>
      <w:r w:rsidR="00684350">
        <w:t>”.F</w:t>
      </w:r>
      <w:r w:rsidR="00E742D3">
        <w:t>akty</w:t>
      </w:r>
      <w:proofErr w:type="gramEnd"/>
      <w:r w:rsidR="00684350">
        <w:t>: wszystkie wydania Biblii Lutra zawierały księgi zgodne z później przyjętym kanonem katolickim, gdyż przed Soborem Trydenckim nikt nie określił kanonu. Wątpliwości odnośnie kanoniczności Listu Jakuba i Apokalipsy Luter wyrażał w formie rozważań z przyjaciółmi, ślady tego znajdują się w jego korespondencji.</w:t>
      </w:r>
    </w:p>
    <w:p w14:paraId="60216808" w14:textId="304887CA" w:rsidR="006302D4" w:rsidRDefault="006302D4" w:rsidP="00904A96">
      <w:pPr>
        <w:pStyle w:val="Akapitzlist"/>
        <w:numPr>
          <w:ilvl w:val="0"/>
          <w:numId w:val="18"/>
        </w:numPr>
      </w:pPr>
      <w:r>
        <w:t>Oświeceniowe (a więc XIX wiek) ataki</w:t>
      </w:r>
    </w:p>
    <w:p w14:paraId="7CA0F15D" w14:textId="77777777" w:rsidR="006302D4" w:rsidRDefault="006302D4" w:rsidP="00242B4A">
      <w:pPr>
        <w:pStyle w:val="Akapitzlist"/>
        <w:numPr>
          <w:ilvl w:val="1"/>
          <w:numId w:val="18"/>
        </w:numPr>
      </w:pPr>
      <w:r>
        <w:t>Brooke Westcotta i Fentona Horta - i ich wydanie NT z 1881</w:t>
      </w:r>
    </w:p>
    <w:p w14:paraId="5F95EACF" w14:textId="58AFFFA6" w:rsidR="00242B4A" w:rsidRPr="00242B4A" w:rsidRDefault="0082076D" w:rsidP="00242B4A">
      <w:pPr>
        <w:pStyle w:val="Akapitzlist"/>
        <w:numPr>
          <w:ilvl w:val="0"/>
          <w:numId w:val="18"/>
        </w:numPr>
      </w:pPr>
      <w:r>
        <w:t xml:space="preserve">Tekst </w:t>
      </w:r>
      <w:r w:rsidR="006302D4">
        <w:t>Nestle</w:t>
      </w:r>
      <w:r w:rsidR="00242B4A">
        <w:t>-</w:t>
      </w:r>
      <w:r w:rsidR="006302D4">
        <w:t>Aland</w:t>
      </w:r>
      <w:r w:rsidR="00242B4A">
        <w:t>a (NA, NA27) – potoczna nazwa wydawanych od końca XIX wieku tekstów greckich Nowego Testametu („</w:t>
      </w:r>
      <w:r w:rsidR="00242B4A" w:rsidRPr="00242B4A">
        <w:rPr>
          <w:i/>
        </w:rPr>
        <w:t>Novum Testamentum Graece</w:t>
      </w:r>
      <w:r w:rsidR="00242B4A">
        <w:t xml:space="preserve">”) wydawanych przez </w:t>
      </w:r>
      <w:r w:rsidR="00242B4A" w:rsidRPr="00242B4A">
        <w:t>Instytut Badań Tekstu Nowego Testamentu.</w:t>
      </w:r>
      <w:r w:rsidR="00242B4A">
        <w:t xml:space="preserve"> Na tych wydawaniach (obecnie wydane 28 oznaczane jest jako NA28) bazuje większość współczesnych przekładów NT.</w:t>
      </w:r>
    </w:p>
    <w:p w14:paraId="65EC4422" w14:textId="6987F394" w:rsidR="006302D4" w:rsidRDefault="006302D4" w:rsidP="00904A96">
      <w:pPr>
        <w:pStyle w:val="Akapitzlist"/>
        <w:numPr>
          <w:ilvl w:val="0"/>
          <w:numId w:val="18"/>
        </w:numPr>
      </w:pPr>
    </w:p>
    <w:p w14:paraId="45EDC8AE" w14:textId="77777777" w:rsidR="006302D4" w:rsidRDefault="006302D4" w:rsidP="006302D4"/>
    <w:p w14:paraId="231E6632" w14:textId="1536B28B" w:rsidR="006302D4" w:rsidRDefault="006302D4" w:rsidP="006302D4">
      <w:pPr>
        <w:pStyle w:val="Nagwek3"/>
      </w:pPr>
      <w:r>
        <w:t>Dodatkowa dyskusja????? Może to gdzieś powciskać</w:t>
      </w:r>
    </w:p>
    <w:p w14:paraId="76A709AF" w14:textId="77777777" w:rsidR="006302D4" w:rsidRDefault="006302D4" w:rsidP="006302D4">
      <w:r>
        <w:t>dyskusja o ataku oświeceniowców na TR</w:t>
      </w:r>
    </w:p>
    <w:p w14:paraId="012B7783" w14:textId="3A7E7614" w:rsidR="006302D4" w:rsidRDefault="006302D4" w:rsidP="006302D4">
      <w:r>
        <w:t>dyskusja o możliwości sfałszowania Kodeksu Synajskiego</w:t>
      </w:r>
      <w:r w:rsidR="00980AD9">
        <w:t xml:space="preserve"> – za wysokie loty!!!</w:t>
      </w:r>
    </w:p>
    <w:p w14:paraId="7B9496A8" w14:textId="77777777" w:rsidR="006302D4" w:rsidRDefault="006302D4" w:rsidP="006302D4">
      <w:r>
        <w:t>dyskusja na temat: dlaczego w Hiszpanii reformacja się nie przyjęła?</w:t>
      </w:r>
    </w:p>
    <w:p w14:paraId="6E165D6D" w14:textId="41175B9D" w:rsidR="00AE2B3C" w:rsidRDefault="00D3569B" w:rsidP="00AE2B3C">
      <w:pPr>
        <w:pStyle w:val="Nagwek2"/>
      </w:pPr>
      <w:bookmarkStart w:id="35" w:name="_Toc531614915"/>
      <w:r>
        <w:t xml:space="preserve">Osobista </w:t>
      </w:r>
      <w:r w:rsidR="00AE2B3C">
        <w:t xml:space="preserve">Biblia </w:t>
      </w:r>
      <w:r>
        <w:t xml:space="preserve">Jana Sebastiana </w:t>
      </w:r>
      <w:r w:rsidR="00AE2B3C">
        <w:t>Bacha</w:t>
      </w:r>
      <w:bookmarkEnd w:id="35"/>
    </w:p>
    <w:p w14:paraId="2E3C6DDB" w14:textId="6085E521" w:rsidR="00AE2B3C" w:rsidRDefault="00F17A9A" w:rsidP="00AE2B3C">
      <w:r>
        <w:t>!!!! dopisać</w:t>
      </w:r>
    </w:p>
    <w:p w14:paraId="2B686F63" w14:textId="17E509EB" w:rsidR="00F17A9A" w:rsidRDefault="00F17A9A" w:rsidP="00F17A9A">
      <w:pPr>
        <w:pStyle w:val="Nagwek3"/>
      </w:pPr>
      <w:r>
        <w:t>Definicje:</w:t>
      </w:r>
    </w:p>
    <w:p w14:paraId="7D059C63" w14:textId="77777777" w:rsidR="00F17A9A" w:rsidRDefault="00F17A9A" w:rsidP="00AE2B3C">
      <w:pPr>
        <w:pStyle w:val="Akapitzlist"/>
      </w:pPr>
      <w:r>
        <w:t xml:space="preserve">Pietyści - … !!!! tu to powinno </w:t>
      </w:r>
      <w:proofErr w:type="gramStart"/>
      <w:r>
        <w:t>być</w:t>
      </w:r>
      <w:proofErr w:type="gramEnd"/>
      <w:r>
        <w:t> bo Bach był pietystą, pietyści też są pod Cieszynem</w:t>
      </w:r>
    </w:p>
    <w:p w14:paraId="48BA2954" w14:textId="5B4D798D" w:rsidR="00F17A9A" w:rsidRPr="00AE2B3C" w:rsidRDefault="00F17A9A" w:rsidP="00AE2B3C">
      <w:pPr>
        <w:pStyle w:val="Akapitzlist"/>
      </w:pPr>
      <w:r>
        <w:t>Purytanie - …</w:t>
      </w:r>
    </w:p>
    <w:p w14:paraId="384D6652" w14:textId="77777777" w:rsidR="005C6617" w:rsidRDefault="005C6617" w:rsidP="00846995">
      <w:pPr>
        <w:pStyle w:val="Nagwek1"/>
      </w:pPr>
      <w:bookmarkStart w:id="36" w:name="_Toc531614916"/>
      <w:r>
        <w:lastRenderedPageBreak/>
        <w:t>Dział #5: Polskie przekłady</w:t>
      </w:r>
      <w:bookmarkEnd w:id="36"/>
    </w:p>
    <w:p w14:paraId="0C5B3348" w14:textId="77777777" w:rsidR="005C6617" w:rsidRDefault="005C6617" w:rsidP="00B8279A">
      <w:pPr>
        <w:pStyle w:val="Nagwek2"/>
      </w:pPr>
      <w:bookmarkStart w:id="37" w:name="_Toc531614917"/>
      <w:r>
        <w:t>Polskie przekłady renesansowe</w:t>
      </w:r>
      <w:bookmarkEnd w:id="37"/>
    </w:p>
    <w:p w14:paraId="4A74F831" w14:textId="58333930" w:rsidR="00C97C92" w:rsidRDefault="00C97C92" w:rsidP="00C97C92">
      <w:r>
        <w:t>„</w:t>
      </w:r>
      <w:r w:rsidRPr="00C97C92">
        <w:rPr>
          <w:i/>
        </w:rPr>
        <w:t>Polacy nie gęsi i swój język mają</w:t>
      </w:r>
      <w:r>
        <w:t>” ale tak poważnie to miejsce na pokazanie</w:t>
      </w:r>
      <w:r w:rsidR="007E7029">
        <w:t xml:space="preserve"> bogactwa</w:t>
      </w:r>
      <w:r>
        <w:t xml:space="preserve"> historii polskiego renesansu, </w:t>
      </w:r>
      <w:r w:rsidR="007E7029">
        <w:t>oraz reformacji w Polsce.</w:t>
      </w:r>
    </w:p>
    <w:p w14:paraId="2BA0DF91" w14:textId="7C3C63A3" w:rsidR="00980AD9" w:rsidRDefault="00C97C92" w:rsidP="00980AD9">
      <w:pPr>
        <w:pStyle w:val="Nagwek3"/>
      </w:pPr>
      <w:r>
        <w:t>Eksponaty:</w:t>
      </w:r>
    </w:p>
    <w:p w14:paraId="19AD93F4" w14:textId="5AA4C277" w:rsidR="00980AD9" w:rsidRDefault="00980AD9" w:rsidP="00980AD9">
      <w:pPr>
        <w:pStyle w:val="Akapitzlist"/>
        <w:numPr>
          <w:ilvl w:val="0"/>
          <w:numId w:val="29"/>
        </w:numPr>
      </w:pPr>
      <w:r>
        <w:t>Nowy Testament w przekładzie Stanisława Murzynowskiego, 1551. Faksymile.</w:t>
      </w:r>
    </w:p>
    <w:p w14:paraId="3311C857" w14:textId="06989E59" w:rsidR="00980AD9" w:rsidRDefault="00980AD9" w:rsidP="00980AD9">
      <w:pPr>
        <w:pStyle w:val="Akapitzlist"/>
        <w:numPr>
          <w:ilvl w:val="0"/>
          <w:numId w:val="29"/>
        </w:numPr>
      </w:pPr>
      <w:r>
        <w:t>Biblia Leopolity, 1561. Faksymile.</w:t>
      </w:r>
    </w:p>
    <w:p w14:paraId="4C3F7D22" w14:textId="24FD7FBA" w:rsidR="00980AD9" w:rsidRDefault="00980AD9" w:rsidP="00980AD9">
      <w:pPr>
        <w:pStyle w:val="Akapitzlist"/>
        <w:numPr>
          <w:ilvl w:val="0"/>
          <w:numId w:val="29"/>
        </w:numPr>
      </w:pPr>
      <w:r>
        <w:t>Biblia Brzeska, 1563. Faksymile.</w:t>
      </w:r>
    </w:p>
    <w:p w14:paraId="3AB05ECA" w14:textId="44F07B5D" w:rsidR="00980AD9" w:rsidRDefault="00980AD9" w:rsidP="00980AD9">
      <w:pPr>
        <w:pStyle w:val="Akapitzlist"/>
        <w:numPr>
          <w:ilvl w:val="0"/>
          <w:numId w:val="29"/>
        </w:numPr>
      </w:pPr>
      <w:r>
        <w:t>Biblia w przekładzie Szymona Budnego, 1573. Faksymile.</w:t>
      </w:r>
    </w:p>
    <w:p w14:paraId="1B313244" w14:textId="3B220A89" w:rsidR="00980AD9" w:rsidRDefault="00980AD9" w:rsidP="00980AD9">
      <w:pPr>
        <w:pStyle w:val="Akapitzlist"/>
        <w:numPr>
          <w:ilvl w:val="0"/>
          <w:numId w:val="29"/>
        </w:numPr>
      </w:pPr>
      <w:r>
        <w:t>Nowy Testament w przekładzie ks. Jakuba Wujka, 1592. Faksymile.</w:t>
      </w:r>
    </w:p>
    <w:p w14:paraId="49622E19" w14:textId="24F0750E" w:rsidR="00980AD9" w:rsidRDefault="00980AD9" w:rsidP="00980AD9">
      <w:pPr>
        <w:pStyle w:val="Akapitzlist"/>
        <w:numPr>
          <w:ilvl w:val="0"/>
          <w:numId w:val="29"/>
        </w:numPr>
      </w:pPr>
      <w:r>
        <w:t>Biblia w przekładzie ks. Jakuba Wujka, 1599. Faksymile.</w:t>
      </w:r>
    </w:p>
    <w:p w14:paraId="568F554A" w14:textId="77777777" w:rsidR="00980AD9" w:rsidRDefault="00980AD9" w:rsidP="00980AD9">
      <w:pPr>
        <w:pStyle w:val="Akapitzlist"/>
        <w:numPr>
          <w:ilvl w:val="0"/>
          <w:numId w:val="29"/>
        </w:numPr>
      </w:pPr>
      <w:r>
        <w:t>Biblia Gdańska, 1632. Reprint.</w:t>
      </w:r>
    </w:p>
    <w:p w14:paraId="7D05525E" w14:textId="53C7DA6A" w:rsidR="00980AD9" w:rsidRDefault="00980AD9" w:rsidP="00980AD9">
      <w:pPr>
        <w:pStyle w:val="Akapitzlist"/>
        <w:numPr>
          <w:ilvl w:val="0"/>
          <w:numId w:val="29"/>
        </w:numPr>
      </w:pPr>
      <w:r>
        <w:t>Biblia Gdańska, jakieś wydanie z 1888888 – szwabacha? Berlin???</w:t>
      </w:r>
    </w:p>
    <w:p w14:paraId="4D233F65" w14:textId="1234915F" w:rsidR="00C97C92" w:rsidRDefault="00C97C92" w:rsidP="00C97C92">
      <w:pPr>
        <w:pStyle w:val="Nagwek3"/>
      </w:pPr>
      <w:r>
        <w:t>Definicje</w:t>
      </w:r>
    </w:p>
    <w:p w14:paraId="7E7A283B" w14:textId="5CC3597E" w:rsidR="00FF2E2C" w:rsidRDefault="00FF2E2C" w:rsidP="00F17A9A">
      <w:pPr>
        <w:pStyle w:val="Akapitzlist"/>
      </w:pPr>
      <w:r>
        <w:t>Lutera</w:t>
      </w:r>
      <w:r w:rsidR="0082076D">
        <w:t>nizm</w:t>
      </w:r>
      <w:r>
        <w:t xml:space="preserve"> – </w:t>
      </w:r>
      <w:r w:rsidR="0082076D">
        <w:t>doktryna teologiczna zapoczątkowana w Wittenberdze przez Marcina Lutra i skupionych wokół niego reformatorów, której przejawem są kościoły luterańskie.</w:t>
      </w:r>
    </w:p>
    <w:p w14:paraId="0A9CB40B" w14:textId="16CF5268" w:rsidR="00FF2E2C" w:rsidRDefault="00FF2E2C" w:rsidP="00F17A9A">
      <w:pPr>
        <w:pStyle w:val="Akapitzlist"/>
      </w:pPr>
      <w:r>
        <w:t xml:space="preserve">Kalwini – </w:t>
      </w:r>
      <w:r w:rsidR="0082076D">
        <w:t>reformacyjny kierunek teologiczny wypracowany w Genewie przez Jana Kalwina i jego zwolenników obecny dziś w kościoła reformowanych, kalwińskich, prezbiteriańskich, ale również baptystycznych i konserwatywnych wspólnotach wolnych.</w:t>
      </w:r>
    </w:p>
    <w:p w14:paraId="05B99473" w14:textId="790FF4C7" w:rsidR="00C97C92" w:rsidRDefault="00FF2E2C" w:rsidP="00F17A9A">
      <w:pPr>
        <w:pStyle w:val="Akapitzlist"/>
      </w:pPr>
      <w:r>
        <w:t>Ariani</w:t>
      </w:r>
      <w:r w:rsidR="0082076D">
        <w:t>zm</w:t>
      </w:r>
      <w:r>
        <w:t xml:space="preserve"> – </w:t>
      </w:r>
      <w:r w:rsidR="0082076D">
        <w:t>nurt teologiczny w chrześcijaństwie odrzucający katolicką naukę o Trójcy Świętej. W pierwszych wiekach kościoła utożsamiany z nauką żyjącego w III wieku Ariusza z Aleksandrii, w czasach reformacji z jednym z nurtów protestantyzmu.</w:t>
      </w:r>
    </w:p>
    <w:p w14:paraId="76E9C718" w14:textId="6812672C" w:rsidR="00F62509" w:rsidRDefault="00FF2E2C" w:rsidP="00F62509">
      <w:pPr>
        <w:pStyle w:val="Akapitzlist"/>
      </w:pPr>
      <w:r>
        <w:t>Jezuici</w:t>
      </w:r>
      <w:r w:rsidR="00F62509">
        <w:t xml:space="preserve"> (łac.</w:t>
      </w:r>
      <w:r w:rsidR="0082076D">
        <w:t xml:space="preserve"> </w:t>
      </w:r>
      <w:r w:rsidR="00F62509" w:rsidRPr="0082076D">
        <w:rPr>
          <w:i/>
        </w:rPr>
        <w:t>Societas Iesu</w:t>
      </w:r>
      <w:r w:rsidR="00F62509">
        <w:t>) – męski papieski zakon apostolski założony w połowie XVI w. przez Ignacego Loyolę. Cechą charakterystyczną jest dyspozycyjność do służenia papieżowi we wszelkich możliwych dziedzinach, a zwłaszcza w zadaniach najtrudniejszych; w związku z tym nie ma ściśle ustalonego zakresu działania, gdyż wyznaczają go znaki czasu. Było i jest najpotężniejszym, a obecnie też najbardziej liberalnym zgromadzeniem zakonnym</w:t>
      </w:r>
      <w:r w:rsidR="0082076D">
        <w:t>.</w:t>
      </w:r>
    </w:p>
    <w:p w14:paraId="3B80B653" w14:textId="3DFE3D6D" w:rsidR="00C97C92" w:rsidRDefault="00C97C92" w:rsidP="00C97C92">
      <w:pPr>
        <w:pStyle w:val="Nagwek3"/>
      </w:pPr>
      <w:r>
        <w:t>Dyskusja</w:t>
      </w:r>
    </w:p>
    <w:p w14:paraId="53DF70FB" w14:textId="37C77310" w:rsidR="00C97C92" w:rsidRDefault="00904A96" w:rsidP="00904A96">
      <w:pPr>
        <w:pStyle w:val="Akapitzlist"/>
        <w:numPr>
          <w:ilvl w:val="0"/>
          <w:numId w:val="18"/>
        </w:numPr>
      </w:pPr>
      <w:r>
        <w:t xml:space="preserve">Historia </w:t>
      </w:r>
      <w:r w:rsidR="008513A3">
        <w:t>Polski</w:t>
      </w:r>
      <w:r w:rsidR="00C47726">
        <w:t xml:space="preserve"> a historia polskiej reformacji: Jagiełło, Zygmunt Stary, Zygmunt </w:t>
      </w:r>
      <w:proofErr w:type="gramStart"/>
      <w:r w:rsidR="00C47726">
        <w:t>August, ….</w:t>
      </w:r>
      <w:proofErr w:type="gramEnd"/>
      <w:r w:rsidR="00C47726">
        <w:t>. Konfesja Sandomierska i ugoda Warszawska, sejm w Piotrkowie….</w:t>
      </w:r>
    </w:p>
    <w:p w14:paraId="7995F740" w14:textId="6BBE1888" w:rsidR="00980AD9" w:rsidRDefault="00980AD9" w:rsidP="00904A96">
      <w:pPr>
        <w:pStyle w:val="Akapitzlist"/>
        <w:numPr>
          <w:ilvl w:val="0"/>
          <w:numId w:val="18"/>
        </w:numPr>
      </w:pPr>
      <w:r>
        <w:t>1823 – pierwsze wydanie Biblii Gdańskiej współczesną czcionką.</w:t>
      </w:r>
    </w:p>
    <w:p w14:paraId="76C00A3F" w14:textId="53BF5F8B" w:rsidR="00980AD9" w:rsidRDefault="00F62509" w:rsidP="00F62509">
      <w:pPr>
        <w:pStyle w:val="Akapitzlist"/>
        <w:numPr>
          <w:ilvl w:val="0"/>
          <w:numId w:val="18"/>
        </w:numPr>
      </w:pPr>
      <w:r>
        <w:t>Bardzo dobry serwis o Bibliach Polskich</w:t>
      </w:r>
      <w:r>
        <w:br/>
      </w:r>
      <w:hyperlink r:id="rId33" w:history="1">
        <w:r w:rsidRPr="002E37FF">
          <w:rPr>
            <w:rStyle w:val="Hipercze"/>
          </w:rPr>
          <w:t>http://bibliepolskie.pl</w:t>
        </w:r>
      </w:hyperlink>
    </w:p>
    <w:p w14:paraId="6FC12B13" w14:textId="3DF8DC94" w:rsidR="00F62509" w:rsidRPr="00EC6427" w:rsidRDefault="00F62509" w:rsidP="00F62509">
      <w:pPr>
        <w:pStyle w:val="Akapitzlist"/>
        <w:numPr>
          <w:ilvl w:val="0"/>
          <w:numId w:val="18"/>
        </w:numPr>
      </w:pPr>
      <w:r>
        <w:t>Bardzo dobry serwis o polskich przekładach Nowego Testamentu</w:t>
      </w:r>
      <w:r>
        <w:br/>
      </w:r>
      <w:hyperlink r:id="rId34" w:history="1">
        <w:r w:rsidRPr="002E37FF">
          <w:rPr>
            <w:rStyle w:val="Hipercze"/>
          </w:rPr>
          <w:t>http://www.psnt.pl</w:t>
        </w:r>
      </w:hyperlink>
      <w:r>
        <w:br/>
      </w:r>
    </w:p>
    <w:p w14:paraId="21CAFC51" w14:textId="13B423D9" w:rsidR="005C6617" w:rsidRDefault="005C6617" w:rsidP="00B8279A">
      <w:pPr>
        <w:pStyle w:val="Nagwek2"/>
      </w:pPr>
      <w:bookmarkStart w:id="38" w:name="_Toc531614918"/>
      <w:r>
        <w:t xml:space="preserve">Przekłady </w:t>
      </w:r>
      <w:r w:rsidR="00325D15">
        <w:t>słowiańskie</w:t>
      </w:r>
      <w:r w:rsidR="00F452DC">
        <w:t xml:space="preserve"> (3, Hk)</w:t>
      </w:r>
      <w:bookmarkEnd w:id="38"/>
    </w:p>
    <w:p w14:paraId="79C80A00" w14:textId="325567A4" w:rsidR="00AF748C" w:rsidRDefault="002D5C07" w:rsidP="00C97C92">
      <w:r>
        <w:t xml:space="preserve">Temat ciekawy, gdy wśród zwiedzających pojawia się ktoś ze wschodu: Ukrainiec albo Białorusin a coraz więcej ich w Polsce. </w:t>
      </w:r>
      <w:r w:rsidR="00AF748C">
        <w:t>Można też pogadać o historii Polski.</w:t>
      </w:r>
    </w:p>
    <w:p w14:paraId="53054478" w14:textId="77777777" w:rsidR="00C97C92" w:rsidRPr="00C97C92" w:rsidRDefault="00C97C92" w:rsidP="00C97C92">
      <w:pPr>
        <w:pStyle w:val="Nagwek3"/>
      </w:pPr>
      <w:r>
        <w:lastRenderedPageBreak/>
        <w:t>Eksponaty:</w:t>
      </w:r>
    </w:p>
    <w:tbl>
      <w:tblPr>
        <w:tblStyle w:val="tabela-eksponatw"/>
        <w:tblW w:w="0" w:type="auto"/>
        <w:tblLook w:val="04A0" w:firstRow="1" w:lastRow="0" w:firstColumn="1" w:lastColumn="0" w:noHBand="0" w:noVBand="1"/>
      </w:tblPr>
      <w:tblGrid>
        <w:gridCol w:w="994"/>
        <w:gridCol w:w="8062"/>
      </w:tblGrid>
      <w:tr w:rsidR="00C97C92" w14:paraId="2111C069"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0C20999F" w14:textId="77777777" w:rsidR="00C97C92" w:rsidRDefault="00C97C92" w:rsidP="001F70F4">
            <w:r>
              <w:t>1.</w:t>
            </w:r>
          </w:p>
        </w:tc>
        <w:tc>
          <w:tcPr>
            <w:tcW w:w="8062" w:type="dxa"/>
          </w:tcPr>
          <w:p w14:paraId="59B21D0F" w14:textId="7F09BE50" w:rsidR="00C97C92" w:rsidRPr="005C03AF" w:rsidRDefault="002D2B9C" w:rsidP="001F70F4">
            <w:pPr>
              <w:cnfStyle w:val="000000000000" w:firstRow="0" w:lastRow="0" w:firstColumn="0" w:lastColumn="0" w:oddVBand="0" w:evenVBand="0" w:oddHBand="0" w:evenHBand="0" w:firstRowFirstColumn="0" w:firstRowLastColumn="0" w:lastRowFirstColumn="0" w:lastRowLastColumn="0"/>
            </w:pPr>
            <w:r w:rsidRPr="002D2B9C">
              <w:t>Biblia kralicka</w:t>
            </w:r>
            <w:r>
              <w:t xml:space="preserve">. Faksimile pierwszego </w:t>
            </w:r>
            <w:r w:rsidRPr="002D2B9C">
              <w:t xml:space="preserve">całościowy przekład Biblii na język czeski </w:t>
            </w:r>
            <w:r>
              <w:t xml:space="preserve">dokonanego </w:t>
            </w:r>
            <w:r w:rsidRPr="002D2B9C">
              <w:t>z języków oryginalnych</w:t>
            </w:r>
            <w:r w:rsidR="00FA4DFB">
              <w:t xml:space="preserve"> w latach </w:t>
            </w:r>
            <w:r w:rsidR="00FA4DFB" w:rsidRPr="00FA4DFB">
              <w:t>1579–1594</w:t>
            </w:r>
            <w:r>
              <w:t xml:space="preserve">. </w:t>
            </w:r>
          </w:p>
        </w:tc>
      </w:tr>
      <w:tr w:rsidR="00C97C92" w:rsidRPr="00AB2927" w14:paraId="2B23288F"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410F4E91" w14:textId="77777777" w:rsidR="00C97C92" w:rsidRDefault="00C97C92" w:rsidP="001F70F4">
            <w:r>
              <w:t>2.</w:t>
            </w:r>
          </w:p>
        </w:tc>
        <w:tc>
          <w:tcPr>
            <w:tcW w:w="8062" w:type="dxa"/>
          </w:tcPr>
          <w:p w14:paraId="0345E307" w14:textId="2AF56E78" w:rsidR="00C97C92" w:rsidRPr="002523CC" w:rsidRDefault="00FA4DFB" w:rsidP="001F70F4">
            <w:pPr>
              <w:cnfStyle w:val="000000000000" w:firstRow="0" w:lastRow="0" w:firstColumn="0" w:lastColumn="0" w:oddVBand="0" w:evenVBand="0" w:oddHBand="0" w:evenHBand="0" w:firstRowFirstColumn="0" w:firstRowLastColumn="0" w:lastRowFirstColumn="0" w:lastRowLastColumn="0"/>
              <w:rPr>
                <w:rStyle w:val="definicja-indeks"/>
                <w:b w:val="0"/>
              </w:rPr>
            </w:pPr>
            <w:r w:rsidRPr="00FA4DFB">
              <w:rPr>
                <w:rStyle w:val="definicja-indeks"/>
                <w:b w:val="0"/>
              </w:rPr>
              <w:t>Biblia Ostrogska</w:t>
            </w:r>
            <w:r>
              <w:rPr>
                <w:rStyle w:val="definicja-indeks"/>
                <w:b w:val="0"/>
              </w:rPr>
              <w:t xml:space="preserve">. 1581. Faksymile pierwszego </w:t>
            </w:r>
            <w:r w:rsidRPr="00FA4DFB">
              <w:rPr>
                <w:rStyle w:val="definicja-indeks"/>
                <w:b w:val="0"/>
              </w:rPr>
              <w:t>pełne</w:t>
            </w:r>
            <w:r>
              <w:rPr>
                <w:rStyle w:val="definicja-indeks"/>
                <w:b w:val="0"/>
              </w:rPr>
              <w:t xml:space="preserve">go wydania </w:t>
            </w:r>
            <w:r w:rsidRPr="00FA4DFB">
              <w:rPr>
                <w:rStyle w:val="definicja-indeks"/>
                <w:b w:val="0"/>
              </w:rPr>
              <w:t>wszystkich ksiąg Pisma Świętego przetłumaczonego na język cerkiewnosłowiański</w:t>
            </w:r>
            <w:r>
              <w:rPr>
                <w:rStyle w:val="definicja-indeks"/>
                <w:b w:val="0"/>
              </w:rPr>
              <w:t xml:space="preserve"> z Septuaginty.</w:t>
            </w:r>
          </w:p>
        </w:tc>
      </w:tr>
      <w:tr w:rsidR="00F17A9A" w:rsidRPr="00AB2927" w14:paraId="421ACF1D"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4FA1B80A" w14:textId="20C2A441" w:rsidR="00F17A9A" w:rsidRDefault="00F17A9A" w:rsidP="001F70F4">
            <w:r>
              <w:t>3. !!!</w:t>
            </w:r>
          </w:p>
        </w:tc>
        <w:tc>
          <w:tcPr>
            <w:tcW w:w="8062" w:type="dxa"/>
          </w:tcPr>
          <w:p w14:paraId="0A1E2915" w14:textId="19886620" w:rsidR="00F17A9A" w:rsidRPr="00FA4DFB" w:rsidRDefault="00F17A9A" w:rsidP="001F70F4">
            <w:pPr>
              <w:cnfStyle w:val="000000000000" w:firstRow="0" w:lastRow="0" w:firstColumn="0" w:lastColumn="0" w:oddVBand="0" w:evenVBand="0" w:oddHBand="0" w:evenHBand="0" w:firstRowFirstColumn="0" w:firstRowLastColumn="0" w:lastRowFirstColumn="0" w:lastRowLastColumn="0"/>
              <w:rPr>
                <w:rStyle w:val="definicja-indeks"/>
                <w:b w:val="0"/>
              </w:rPr>
            </w:pPr>
            <w:r>
              <w:rPr>
                <w:rStyle w:val="definicja-indeks"/>
                <w:b w:val="0"/>
              </w:rPr>
              <w:t>Ikona przedstawiająca Cyryla i Metodego. !!!! może na tym jest Nomina Sacra? Fajnei by było !!!</w:t>
            </w:r>
          </w:p>
        </w:tc>
      </w:tr>
    </w:tbl>
    <w:p w14:paraId="7ED7C572" w14:textId="77777777" w:rsidR="00C97C92" w:rsidRDefault="00C97C92" w:rsidP="00C97C92">
      <w:pPr>
        <w:pStyle w:val="Nagwek3"/>
      </w:pPr>
      <w:r>
        <w:t>Definicje</w:t>
      </w:r>
    </w:p>
    <w:p w14:paraId="5D93B733" w14:textId="6ABA4732" w:rsidR="00A14E2D" w:rsidRDefault="007605F7" w:rsidP="00904A96">
      <w:pPr>
        <w:pStyle w:val="Akapitzlist"/>
        <w:numPr>
          <w:ilvl w:val="0"/>
          <w:numId w:val="26"/>
        </w:numPr>
      </w:pPr>
      <w:r w:rsidRPr="006C4C16">
        <w:rPr>
          <w:b/>
        </w:rPr>
        <w:t xml:space="preserve">Język </w:t>
      </w:r>
      <w:r w:rsidR="00C10CC7" w:rsidRPr="006C4C16">
        <w:rPr>
          <w:b/>
        </w:rPr>
        <w:t>staro-cerkiewno-słowiański</w:t>
      </w:r>
      <w:r w:rsidR="00A14E2D" w:rsidRPr="00A14E2D">
        <w:t xml:space="preserve"> – najstarszy literacki język słowiański, formujący się od połowy IX wieku i oparty głównie na słowiańskich gwarach </w:t>
      </w:r>
      <w:r w:rsidR="00A14E2D">
        <w:t>z dzisiejszych okołic Macedonii. Język ten</w:t>
      </w:r>
      <w:r w:rsidR="00A14E2D" w:rsidRPr="00A14E2D">
        <w:t xml:space="preserve"> stał się podstawą literacką języków: bułgarskiego, rosyjskiego, serbsko-chorwackiego</w:t>
      </w:r>
      <w:r w:rsidR="00A14E2D">
        <w:t>, jest spokrewniony</w:t>
      </w:r>
      <w:r w:rsidR="00A14E2D" w:rsidRPr="00A14E2D">
        <w:t xml:space="preserve"> ze w</w:t>
      </w:r>
      <w:r w:rsidR="00A14E2D">
        <w:t>spółczesnym językiem bułgarskim i macedońskim. Św.</w:t>
      </w:r>
      <w:r w:rsidR="00A14E2D" w:rsidRPr="00A14E2D">
        <w:t xml:space="preserve"> Cyryl i </w:t>
      </w:r>
      <w:r w:rsidR="00A14E2D">
        <w:t xml:space="preserve">św. </w:t>
      </w:r>
      <w:r w:rsidR="00A14E2D" w:rsidRPr="00A14E2D">
        <w:t>Metody,</w:t>
      </w:r>
      <w:r w:rsidR="00A14E2D">
        <w:t xml:space="preserve"> w X</w:t>
      </w:r>
      <w:r w:rsidR="00A14E2D" w:rsidRPr="00A14E2D">
        <w:t xml:space="preserve"> uczynili go językiem liturgicznym chrześcijan obrządku słowiańskiego.</w:t>
      </w:r>
    </w:p>
    <w:p w14:paraId="074A372A" w14:textId="3CD8475C" w:rsidR="00C10CC7" w:rsidRDefault="006C4C16" w:rsidP="00904A96">
      <w:pPr>
        <w:pStyle w:val="Akapitzlist"/>
        <w:numPr>
          <w:ilvl w:val="0"/>
          <w:numId w:val="26"/>
        </w:numPr>
      </w:pPr>
      <w:r w:rsidRPr="006C4C16">
        <w:rPr>
          <w:rStyle w:val="definicja-indeks"/>
        </w:rPr>
        <w:t>Święty Cyryl i Święty Metody</w:t>
      </w:r>
      <w:r>
        <w:t xml:space="preserve"> - pochodzący z Grecji lub Macedonii</w:t>
      </w:r>
      <w:r w:rsidRPr="006C4C16">
        <w:t xml:space="preserve"> misjonarze</w:t>
      </w:r>
      <w:r>
        <w:t>, którzy w IX wieku p</w:t>
      </w:r>
      <w:r w:rsidRPr="006C4C16">
        <w:t>rowadzili misje chrystianizacyjne</w:t>
      </w:r>
      <w:r>
        <w:t xml:space="preserve"> n</w:t>
      </w:r>
      <w:r w:rsidRPr="006C4C16">
        <w:t>a ziemiach zamieszkanych przez Słowian.</w:t>
      </w:r>
      <w:r w:rsidR="00F452DC">
        <w:t xml:space="preserve"> Działalność misyjna natrafiała na opór struktur kościoła łacińskiego, przez co Cyryl był nawet więziony przez duchowieństwo niemieckie.</w:t>
      </w:r>
    </w:p>
    <w:p w14:paraId="1D926340" w14:textId="7123D29B" w:rsidR="00AF748C" w:rsidRDefault="00AF748C" w:rsidP="00904A96">
      <w:pPr>
        <w:pStyle w:val="Akapitzlist"/>
        <w:numPr>
          <w:ilvl w:val="0"/>
          <w:numId w:val="26"/>
        </w:numPr>
      </w:pPr>
      <w:r w:rsidRPr="00904A96">
        <w:rPr>
          <w:rStyle w:val="definicja-indeks"/>
        </w:rPr>
        <w:t>Cyrylica</w:t>
      </w:r>
      <w:r w:rsidRPr="00AF748C">
        <w:t xml:space="preserve"> – pismo alfabetyczne służące do zapisu języków wschodniosłowiańskich, większości połu</w:t>
      </w:r>
      <w:r w:rsidR="00904A96">
        <w:t>dniowosłowiańskich i innych, współcześnie używane w języku rosyjskim, bułgarskim, serbskim, przez jakiś czas cyrylicom zapisuje się też pismo kazaskie i uzbeckie, a nawet niektóre języki tureckie.</w:t>
      </w:r>
    </w:p>
    <w:p w14:paraId="1360EA65" w14:textId="54B98960" w:rsidR="00904A96" w:rsidRDefault="00904A96" w:rsidP="00904A96">
      <w:pPr>
        <w:pStyle w:val="Akapitzlist"/>
        <w:numPr>
          <w:ilvl w:val="0"/>
          <w:numId w:val="26"/>
        </w:numPr>
      </w:pPr>
      <w:r w:rsidRPr="00904A96">
        <w:rPr>
          <w:rStyle w:val="definicja-indeks"/>
        </w:rPr>
        <w:t>Głagolica</w:t>
      </w:r>
      <w:r w:rsidRPr="00904A96">
        <w:t xml:space="preserve"> – najstarsze pismo</w:t>
      </w:r>
      <w:r>
        <w:t xml:space="preserve"> słowiańskie, którego stworzone </w:t>
      </w:r>
      <w:proofErr w:type="gramStart"/>
      <w:r>
        <w:t>przez  Cyryla</w:t>
      </w:r>
      <w:proofErr w:type="gramEnd"/>
      <w:r>
        <w:t xml:space="preserve"> i Metodego, którzy w </w:t>
      </w:r>
      <w:r w:rsidRPr="00904A96">
        <w:t xml:space="preserve">w IX wieku za jego pomocą </w:t>
      </w:r>
      <w:r>
        <w:t>zapisywali teksty liturgicznie dla Słowian. Bazuje na greckim alfabecie.</w:t>
      </w:r>
    </w:p>
    <w:p w14:paraId="4CE237EF" w14:textId="77777777" w:rsidR="00C97C92" w:rsidRDefault="00C97C92" w:rsidP="00C97C92">
      <w:pPr>
        <w:pStyle w:val="Nagwek3"/>
      </w:pPr>
      <w:r>
        <w:t>Dyskusja</w:t>
      </w:r>
    </w:p>
    <w:p w14:paraId="3CC1FA41" w14:textId="728619A2" w:rsidR="00AF748C" w:rsidRDefault="00AF748C" w:rsidP="00904A96">
      <w:pPr>
        <w:pStyle w:val="Akapitzlist"/>
        <w:numPr>
          <w:ilvl w:val="0"/>
          <w:numId w:val="18"/>
        </w:numPr>
      </w:pPr>
      <w:r>
        <w:t xml:space="preserve">Przy okazji można też przedyskutować historyczny problem: czy dobrze, że Miszko przyjął chrzest od łacińskich Czechów? Mógł przecież od prawosławnych </w:t>
      </w:r>
      <w:proofErr w:type="gramStart"/>
      <w:r>
        <w:t>Morawian,</w:t>
      </w:r>
      <w:proofErr w:type="gramEnd"/>
      <w:r>
        <w:t xml:space="preserve"> albo łacinników z Niemiec. Bo wszystko to się działo jeszcze przed schizmą wschodnią w 1054 roku.</w:t>
      </w:r>
    </w:p>
    <w:p w14:paraId="26FC063D" w14:textId="64779484" w:rsidR="00EC6427" w:rsidRPr="00EC6427" w:rsidRDefault="00F17A9A" w:rsidP="00904A96">
      <w:pPr>
        <w:pStyle w:val="Akapitzlist"/>
        <w:numPr>
          <w:ilvl w:val="0"/>
          <w:numId w:val="18"/>
        </w:numPr>
      </w:pPr>
      <w:r>
        <w:t xml:space="preserve">Wpływa kościoła wschodniego na Polskę w IX i X wieku. Był i był spory, skoro na terenie Polski Piastów operowali wschodni biskupi. -&gt; </w:t>
      </w:r>
      <w:r w:rsidR="00F452DC">
        <w:t xml:space="preserve">znaleźć </w:t>
      </w:r>
      <w:r>
        <w:t>źródło!</w:t>
      </w:r>
      <w:r w:rsidR="00F452DC">
        <w:t>!!</w:t>
      </w:r>
    </w:p>
    <w:p w14:paraId="15657AF7" w14:textId="5D646FCB" w:rsidR="007B398A" w:rsidRDefault="007B398A" w:rsidP="007B398A">
      <w:pPr>
        <w:pStyle w:val="Nagwek2"/>
      </w:pPr>
      <w:bookmarkStart w:id="39" w:name="_Toc531614919"/>
      <w:r>
        <w:t>Zachęta do studiowania Pism</w:t>
      </w:r>
      <w:bookmarkEnd w:id="39"/>
    </w:p>
    <w:p w14:paraId="267A689F" w14:textId="44BD1CEC" w:rsidR="00EC1502" w:rsidRPr="00EC1502" w:rsidRDefault="007B398A" w:rsidP="00EC1502">
      <w:r>
        <w:t xml:space="preserve">Opracować temat, który będzie zachętą do studiowania Pism zarówno dla </w:t>
      </w:r>
      <w:r w:rsidR="0066554D">
        <w:t xml:space="preserve">ludzi zainteresowanych religią jak i dla wierzących, którzy mogli by się poprzez rozwój rozwijać </w:t>
      </w:r>
      <w:r w:rsidR="0066554D">
        <w:sym w:font="Wingdings" w:char="F04A"/>
      </w:r>
      <w:r w:rsidR="0066554D">
        <w:t xml:space="preserve"> </w:t>
      </w:r>
    </w:p>
    <w:p w14:paraId="52FE05D6" w14:textId="77777777" w:rsidR="0066554D" w:rsidRDefault="0066554D" w:rsidP="007B398A"/>
    <w:p w14:paraId="712B1C4F" w14:textId="77777777" w:rsidR="007B398A" w:rsidRPr="00C97C92" w:rsidRDefault="007B398A" w:rsidP="007B398A">
      <w:pPr>
        <w:pStyle w:val="Nagwek3"/>
      </w:pPr>
      <w:r>
        <w:t>Eksponaty:</w:t>
      </w:r>
    </w:p>
    <w:tbl>
      <w:tblPr>
        <w:tblStyle w:val="tabela-eksponatw"/>
        <w:tblW w:w="0" w:type="auto"/>
        <w:tblLook w:val="04A0" w:firstRow="1" w:lastRow="0" w:firstColumn="1" w:lastColumn="0" w:noHBand="0" w:noVBand="1"/>
      </w:tblPr>
      <w:tblGrid>
        <w:gridCol w:w="994"/>
        <w:gridCol w:w="8062"/>
      </w:tblGrid>
      <w:tr w:rsidR="007B398A" w14:paraId="06EB9537" w14:textId="77777777" w:rsidTr="00553BF4">
        <w:tc>
          <w:tcPr>
            <w:cnfStyle w:val="001000000000" w:firstRow="0" w:lastRow="0" w:firstColumn="1" w:lastColumn="0" w:oddVBand="0" w:evenVBand="0" w:oddHBand="0" w:evenHBand="0" w:firstRowFirstColumn="0" w:firstRowLastColumn="0" w:lastRowFirstColumn="0" w:lastRowLastColumn="0"/>
            <w:tcW w:w="994" w:type="dxa"/>
          </w:tcPr>
          <w:p w14:paraId="1DEA06F3" w14:textId="77777777" w:rsidR="007B398A" w:rsidRDefault="007B398A" w:rsidP="00553BF4">
            <w:r>
              <w:t>1.</w:t>
            </w:r>
          </w:p>
        </w:tc>
        <w:tc>
          <w:tcPr>
            <w:tcW w:w="8062" w:type="dxa"/>
          </w:tcPr>
          <w:p w14:paraId="361962AF" w14:textId="77777777" w:rsidR="007B398A" w:rsidRPr="005C03AF" w:rsidRDefault="007B398A" w:rsidP="00553BF4">
            <w:pPr>
              <w:cnfStyle w:val="000000000000" w:firstRow="0" w:lastRow="0" w:firstColumn="0" w:lastColumn="0" w:oddVBand="0" w:evenVBand="0" w:oddHBand="0" w:evenHBand="0" w:firstRowFirstColumn="0" w:firstRowLastColumn="0" w:lastRowFirstColumn="0" w:lastRowLastColumn="0"/>
            </w:pPr>
          </w:p>
        </w:tc>
      </w:tr>
      <w:tr w:rsidR="007B398A" w:rsidRPr="00AB2927" w14:paraId="55573D2D" w14:textId="77777777" w:rsidTr="00553BF4">
        <w:tc>
          <w:tcPr>
            <w:cnfStyle w:val="001000000000" w:firstRow="0" w:lastRow="0" w:firstColumn="1" w:lastColumn="0" w:oddVBand="0" w:evenVBand="0" w:oddHBand="0" w:evenHBand="0" w:firstRowFirstColumn="0" w:firstRowLastColumn="0" w:lastRowFirstColumn="0" w:lastRowLastColumn="0"/>
            <w:tcW w:w="994" w:type="dxa"/>
          </w:tcPr>
          <w:p w14:paraId="16C816F4" w14:textId="77777777" w:rsidR="007B398A" w:rsidRDefault="007B398A" w:rsidP="00553BF4">
            <w:r>
              <w:t>2.</w:t>
            </w:r>
          </w:p>
        </w:tc>
        <w:tc>
          <w:tcPr>
            <w:tcW w:w="8062" w:type="dxa"/>
          </w:tcPr>
          <w:p w14:paraId="15255C6B" w14:textId="77777777" w:rsidR="007B398A" w:rsidRPr="002523CC" w:rsidRDefault="007B398A" w:rsidP="00553BF4">
            <w:pPr>
              <w:cnfStyle w:val="000000000000" w:firstRow="0" w:lastRow="0" w:firstColumn="0" w:lastColumn="0" w:oddVBand="0" w:evenVBand="0" w:oddHBand="0" w:evenHBand="0" w:firstRowFirstColumn="0" w:firstRowLastColumn="0" w:lastRowFirstColumn="0" w:lastRowLastColumn="0"/>
              <w:rPr>
                <w:rStyle w:val="definicja-indeks"/>
                <w:b w:val="0"/>
              </w:rPr>
            </w:pPr>
          </w:p>
        </w:tc>
      </w:tr>
    </w:tbl>
    <w:p w14:paraId="0ED2CC0E" w14:textId="77777777" w:rsidR="007B398A" w:rsidRDefault="007B398A" w:rsidP="007B398A">
      <w:pPr>
        <w:pStyle w:val="Nagwek3"/>
      </w:pPr>
      <w:r>
        <w:t>Definicje</w:t>
      </w:r>
    </w:p>
    <w:p w14:paraId="47EAED5B" w14:textId="77777777" w:rsidR="007B398A" w:rsidRDefault="007B398A" w:rsidP="007B398A"/>
    <w:p w14:paraId="1AA0A5B6" w14:textId="77777777" w:rsidR="007B398A" w:rsidRDefault="007B398A" w:rsidP="007B398A">
      <w:pPr>
        <w:pStyle w:val="Nagwek3"/>
      </w:pPr>
      <w:r>
        <w:t>Dyskusja</w:t>
      </w:r>
    </w:p>
    <w:p w14:paraId="260B758F" w14:textId="77777777" w:rsidR="00EC1502" w:rsidRPr="00EC1502" w:rsidRDefault="00EC1502" w:rsidP="00EC1502">
      <w:pPr>
        <w:pStyle w:val="Akapitzlist"/>
        <w:numPr>
          <w:ilvl w:val="0"/>
          <w:numId w:val="18"/>
        </w:numPr>
      </w:pPr>
      <w:r>
        <w:t>Pokręćmy się wokoło 2Tm3:16-17, bt</w:t>
      </w:r>
      <w:r w:rsidRPr="00EC1502">
        <w:t xml:space="preserve"> </w:t>
      </w:r>
      <w:r>
        <w:br/>
      </w:r>
      <w:r w:rsidRPr="00EC1502">
        <w:rPr>
          <w:rStyle w:val="cyat-z-biblii"/>
        </w:rPr>
        <w:t xml:space="preserve">Wszelkie Pismo [jest] przez Boga natchnione i pożyteczne do nauczania, do </w:t>
      </w:r>
      <w:r w:rsidRPr="00EC1502">
        <w:rPr>
          <w:rStyle w:val="cyat-z-biblii"/>
        </w:rPr>
        <w:lastRenderedPageBreak/>
        <w:t>przekonywania, do poprawiania, do wychowania w sprawiedliwości - aby człowiek Boży był doskonały, przysposobiony do każdego dobrego czynu.</w:t>
      </w:r>
    </w:p>
    <w:p w14:paraId="2001EEF1" w14:textId="72549441" w:rsidR="007B398A" w:rsidRDefault="00EC1502" w:rsidP="007B398A">
      <w:pPr>
        <w:pStyle w:val="Akapitzlist"/>
        <w:numPr>
          <w:ilvl w:val="0"/>
          <w:numId w:val="18"/>
        </w:numPr>
      </w:pPr>
      <w:r>
        <w:t>Popatrzmy na rękę, na swoje 4 palce i kciuk: Pismo Święte można:</w:t>
      </w:r>
    </w:p>
    <w:p w14:paraId="66AA56D2" w14:textId="1D6030E0" w:rsidR="00EC1502" w:rsidRDefault="00EC1502" w:rsidP="00EC1502">
      <w:pPr>
        <w:pStyle w:val="Akapitzlist"/>
        <w:numPr>
          <w:ilvl w:val="1"/>
          <w:numId w:val="18"/>
        </w:numPr>
      </w:pPr>
      <w:r>
        <w:t>Czytać (zapoznać się z treścią)</w:t>
      </w:r>
    </w:p>
    <w:p w14:paraId="459FC548" w14:textId="60492143" w:rsidR="00EC1502" w:rsidRDefault="00EC1502" w:rsidP="00EC1502">
      <w:pPr>
        <w:pStyle w:val="Akapitzlist"/>
        <w:numPr>
          <w:ilvl w:val="1"/>
          <w:numId w:val="18"/>
        </w:numPr>
      </w:pPr>
      <w:r>
        <w:t>Słuchać</w:t>
      </w:r>
      <w:r w:rsidR="002C1C6A">
        <w:t xml:space="preserve"> (dziś jest łatwo, bo są ebooki, superprodukcje, syntezatory w smartphonach)</w:t>
      </w:r>
    </w:p>
    <w:p w14:paraId="419EAC1A" w14:textId="5B975D34" w:rsidR="00EC1502" w:rsidRDefault="00EC1502" w:rsidP="00EC1502">
      <w:pPr>
        <w:pStyle w:val="Akapitzlist"/>
        <w:numPr>
          <w:ilvl w:val="1"/>
          <w:numId w:val="18"/>
        </w:numPr>
      </w:pPr>
      <w:r>
        <w:t>Studiować (wchodzić w głąb, badać słowa, znaczenia, związki frazeologiczne, struktury)</w:t>
      </w:r>
    </w:p>
    <w:p w14:paraId="6C03E696" w14:textId="2953F080" w:rsidR="00EC1502" w:rsidRDefault="00EC1502" w:rsidP="00EC1502">
      <w:pPr>
        <w:pStyle w:val="Akapitzlist"/>
        <w:numPr>
          <w:ilvl w:val="1"/>
          <w:numId w:val="18"/>
        </w:numPr>
      </w:pPr>
      <w:r>
        <w:t>Uczyć się na pamięć</w:t>
      </w:r>
    </w:p>
    <w:p w14:paraId="004D1CBB" w14:textId="32A43C47" w:rsidR="00EC1502" w:rsidRDefault="00EC1502" w:rsidP="00EC1502">
      <w:pPr>
        <w:pStyle w:val="Akapitzlist"/>
        <w:numPr>
          <w:ilvl w:val="1"/>
          <w:numId w:val="18"/>
        </w:numPr>
      </w:pPr>
      <w:r>
        <w:t xml:space="preserve">Rozważać (kciuk – pracując z każdym innym palcem umożliwia nam chwytanie; rozważanie to </w:t>
      </w:r>
      <w:r w:rsidR="00C92C30" w:rsidRPr="00C92C30">
        <w:t xml:space="preserve">zastanawianie się nad </w:t>
      </w:r>
      <w:r w:rsidR="00C92C30">
        <w:t>czym w sposób, w który ma to wpłynąć na życie)</w:t>
      </w:r>
    </w:p>
    <w:p w14:paraId="05385365" w14:textId="6A552A6A" w:rsidR="007B398A" w:rsidRPr="00C97C92" w:rsidRDefault="007D1F9A" w:rsidP="007B398A">
      <w:pPr>
        <w:pStyle w:val="Akapitzlist"/>
        <w:numPr>
          <w:ilvl w:val="0"/>
          <w:numId w:val="18"/>
        </w:numPr>
      </w:pPr>
      <w:r>
        <w:t xml:space="preserve">(2, E) Katolikom </w:t>
      </w:r>
      <w:r w:rsidR="002C1C6A">
        <w:t>warto</w:t>
      </w:r>
      <w:r>
        <w:t xml:space="preserve"> pokazać</w:t>
      </w:r>
      <w:r w:rsidR="002C1C6A">
        <w:t xml:space="preserve"> postawę Marii, która słysząc słowa proroctw i aniołów … (czytamy: </w:t>
      </w:r>
      <w:r w:rsidR="00116803">
        <w:t>Łk 2:19</w:t>
      </w:r>
      <w:r w:rsidR="002C1C6A">
        <w:t>)</w:t>
      </w:r>
      <w:r w:rsidR="00116803">
        <w:br/>
      </w:r>
      <w:r w:rsidR="00116803" w:rsidRPr="002C1C6A">
        <w:rPr>
          <w:i/>
        </w:rPr>
        <w:t xml:space="preserve">Maryja </w:t>
      </w:r>
      <w:r w:rsidR="00116803" w:rsidRPr="002C1C6A">
        <w:rPr>
          <w:b/>
          <w:i/>
          <w:u w:val="single"/>
        </w:rPr>
        <w:t>zachowywała</w:t>
      </w:r>
      <w:r w:rsidR="002C1C6A" w:rsidRPr="002C1C6A">
        <w:rPr>
          <w:i/>
        </w:rPr>
        <w:t xml:space="preserve"> (συντηρέω, syntēreō)</w:t>
      </w:r>
      <w:r w:rsidR="00116803" w:rsidRPr="002C1C6A">
        <w:rPr>
          <w:i/>
        </w:rPr>
        <w:t xml:space="preserve"> wszystkie te sprawy i </w:t>
      </w:r>
      <w:r w:rsidR="00116803" w:rsidRPr="002C1C6A">
        <w:rPr>
          <w:b/>
          <w:i/>
          <w:u w:val="single"/>
        </w:rPr>
        <w:t>rozważała</w:t>
      </w:r>
      <w:r w:rsidR="00116803" w:rsidRPr="002C1C6A">
        <w:rPr>
          <w:i/>
        </w:rPr>
        <w:t xml:space="preserve"> (</w:t>
      </w:r>
      <w:r w:rsidR="002C1C6A" w:rsidRPr="002C1C6A">
        <w:rPr>
          <w:i/>
        </w:rPr>
        <w:t>συμβάλλω, symballō</w:t>
      </w:r>
      <w:r w:rsidR="00116803" w:rsidRPr="002C1C6A">
        <w:rPr>
          <w:i/>
        </w:rPr>
        <w:t>) je w swoim sercu.</w:t>
      </w:r>
    </w:p>
    <w:p w14:paraId="033E7AE2" w14:textId="77777777" w:rsidR="005C6617" w:rsidRDefault="005C6617" w:rsidP="00B8279A">
      <w:pPr>
        <w:pStyle w:val="Nagwek2"/>
      </w:pPr>
      <w:bookmarkStart w:id="40" w:name="_Toc531614920"/>
      <w:r>
        <w:t>Tematy dodatkowe do dyskusji:</w:t>
      </w:r>
      <w:bookmarkEnd w:id="40"/>
    </w:p>
    <w:p w14:paraId="4EE30DEA" w14:textId="66242827" w:rsidR="00C97C92" w:rsidRDefault="00F17A9A" w:rsidP="00C97C92">
      <w:r>
        <w:t>???</w:t>
      </w:r>
    </w:p>
    <w:p w14:paraId="7799AC3C" w14:textId="10B00EDC" w:rsidR="00C97C92" w:rsidRDefault="00C97C92" w:rsidP="00C97C92">
      <w:pPr>
        <w:pStyle w:val="Nagwek3"/>
      </w:pPr>
      <w:r>
        <w:t>Eksponaty:</w:t>
      </w:r>
    </w:p>
    <w:p w14:paraId="3B58F538" w14:textId="77777777" w:rsidR="001E33E5" w:rsidRDefault="001E33E5" w:rsidP="00C97C92">
      <w:pPr>
        <w:pStyle w:val="Nagwek3"/>
      </w:pPr>
    </w:p>
    <w:p w14:paraId="2842C269" w14:textId="550EFEFC" w:rsidR="00C97C92" w:rsidRDefault="00C97C92" w:rsidP="00C97C92">
      <w:pPr>
        <w:pStyle w:val="Nagwek3"/>
      </w:pPr>
      <w:r>
        <w:t>Definicje</w:t>
      </w:r>
    </w:p>
    <w:p w14:paraId="2428F191" w14:textId="77777777" w:rsidR="00C97C92" w:rsidRDefault="00C97C92" w:rsidP="00C97C92"/>
    <w:p w14:paraId="51C7FCB9" w14:textId="77777777" w:rsidR="00C97C92" w:rsidRDefault="00C97C92" w:rsidP="00C97C92">
      <w:pPr>
        <w:pStyle w:val="Nagwek3"/>
      </w:pPr>
      <w:r>
        <w:t>Dyskusja</w:t>
      </w:r>
    </w:p>
    <w:p w14:paraId="00373621" w14:textId="77777777" w:rsidR="00C97C92" w:rsidRPr="00EC6427" w:rsidRDefault="00C97C92" w:rsidP="00904A96">
      <w:pPr>
        <w:pStyle w:val="Akapitzlist"/>
        <w:numPr>
          <w:ilvl w:val="0"/>
          <w:numId w:val="18"/>
        </w:numPr>
      </w:pPr>
    </w:p>
    <w:p w14:paraId="4FDC3B7D" w14:textId="77777777" w:rsidR="00C97C92" w:rsidRPr="00C97C92" w:rsidRDefault="00C97C92" w:rsidP="00C97C92"/>
    <w:p w14:paraId="0EFCE035" w14:textId="253CBFD8" w:rsidR="005C6617" w:rsidRDefault="005C6617" w:rsidP="00B8279A">
      <w:pPr>
        <w:pStyle w:val="Nagwek2"/>
      </w:pPr>
      <w:bookmarkStart w:id="41" w:name="_Toc531614921"/>
      <w:r>
        <w:t>Współczesne przekłady polskie</w:t>
      </w:r>
      <w:r w:rsidR="00325D15">
        <w:t xml:space="preserve"> (1, E, H, Hk)</w:t>
      </w:r>
      <w:bookmarkEnd w:id="41"/>
    </w:p>
    <w:p w14:paraId="39DE2712" w14:textId="7E8919F8" w:rsidR="00C97C92" w:rsidRDefault="00325D15" w:rsidP="00C97C92">
      <w:r>
        <w:t>Przez wieki</w:t>
      </w:r>
      <w:r w:rsidR="00F53EA2">
        <w:t xml:space="preserve"> (XVII, XVIII i XIX)</w:t>
      </w:r>
      <w:r>
        <w:t xml:space="preserve"> kluczowe dla kościoła w Polsce, i dla polskiej kultury znaczenie miały przekłady ks. Wujka z 1599 roku i protestancka Biblia Gdańska z 1632. Oba wielokrotnie wznawiane nie wytrzymały zmian</w:t>
      </w:r>
      <w:r w:rsidR="004C1200">
        <w:t xml:space="preserve"> naszego</w:t>
      </w:r>
      <w:r>
        <w:t xml:space="preserve"> języka </w:t>
      </w:r>
      <w:r w:rsidR="004C1200">
        <w:t xml:space="preserve">które </w:t>
      </w:r>
      <w:r>
        <w:t xml:space="preserve">dokonały się </w:t>
      </w:r>
      <w:r w:rsidR="005333A5">
        <w:t xml:space="preserve">na początku </w:t>
      </w:r>
      <w:r>
        <w:t xml:space="preserve">XX wieku. Zmiany </w:t>
      </w:r>
      <w:r w:rsidR="004C1200">
        <w:t xml:space="preserve">na </w:t>
      </w:r>
      <w:r>
        <w:t xml:space="preserve">świecie sprawiają, że język też się zmienia – potrzebne są więc ciągle nowe </w:t>
      </w:r>
      <w:r w:rsidR="00BE2D81">
        <w:t>przekłady,</w:t>
      </w:r>
      <w:r>
        <w:t xml:space="preserve"> aby zamysł Boga przekazany przez apostołów i proroków był czytelny </w:t>
      </w:r>
      <w:r w:rsidR="004C1200">
        <w:t>dla ludzi.</w:t>
      </w:r>
    </w:p>
    <w:p w14:paraId="1A8DC04C" w14:textId="77777777" w:rsidR="00C97C92" w:rsidRPr="00C97C92" w:rsidRDefault="00C97C92" w:rsidP="00C97C92">
      <w:pPr>
        <w:pStyle w:val="Nagwek3"/>
      </w:pPr>
      <w:r>
        <w:t>Eksponaty:</w:t>
      </w:r>
    </w:p>
    <w:tbl>
      <w:tblPr>
        <w:tblStyle w:val="tabela-eksponatw"/>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062"/>
      </w:tblGrid>
      <w:tr w:rsidR="00553BF4" w:rsidRPr="00AB2927" w14:paraId="4A8B5C93"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13C57E5F" w14:textId="77777777" w:rsidR="00553BF4" w:rsidRDefault="00553BF4" w:rsidP="00A35FEF">
            <w:pPr>
              <w:pStyle w:val="Akapitzlist"/>
              <w:numPr>
                <w:ilvl w:val="0"/>
                <w:numId w:val="28"/>
              </w:numPr>
            </w:pPr>
          </w:p>
        </w:tc>
        <w:tc>
          <w:tcPr>
            <w:tcW w:w="8062" w:type="dxa"/>
          </w:tcPr>
          <w:p w14:paraId="1A8DBCA9" w14:textId="2DFF6E7D" w:rsidR="00553BF4" w:rsidRDefault="00553BF4" w:rsidP="001F70F4">
            <w:pPr>
              <w:cnfStyle w:val="000000000000" w:firstRow="0" w:lastRow="0" w:firstColumn="0" w:lastColumn="0" w:oddVBand="0" w:evenVBand="0" w:oddHBand="0" w:evenHBand="0" w:firstRowFirstColumn="0" w:firstRowLastColumn="0" w:lastRowFirstColumn="0" w:lastRowLastColumn="0"/>
            </w:pPr>
            <w:r>
              <w:t>Biblia Tysiąclecia, wydanie II, 1971.</w:t>
            </w:r>
          </w:p>
        </w:tc>
      </w:tr>
      <w:tr w:rsidR="00553BF4" w:rsidRPr="00AB2927" w14:paraId="75D10FC8"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14CF17D3" w14:textId="30545495" w:rsidR="00553BF4" w:rsidRDefault="00553BF4" w:rsidP="00A35FEF">
            <w:pPr>
              <w:pStyle w:val="Akapitzlist"/>
              <w:numPr>
                <w:ilvl w:val="0"/>
                <w:numId w:val="28"/>
              </w:numPr>
            </w:pPr>
          </w:p>
        </w:tc>
        <w:tc>
          <w:tcPr>
            <w:tcW w:w="8062" w:type="dxa"/>
          </w:tcPr>
          <w:p w14:paraId="67D1C720" w14:textId="3B3E80FC" w:rsidR="00553BF4" w:rsidRPr="002523CC" w:rsidRDefault="00553BF4" w:rsidP="001F70F4">
            <w:pPr>
              <w:cnfStyle w:val="000000000000" w:firstRow="0" w:lastRow="0" w:firstColumn="0" w:lastColumn="0" w:oddVBand="0" w:evenVBand="0" w:oddHBand="0" w:evenHBand="0" w:firstRowFirstColumn="0" w:firstRowLastColumn="0" w:lastRowFirstColumn="0" w:lastRowLastColumn="0"/>
              <w:rPr>
                <w:rStyle w:val="definicja-indeks"/>
                <w:b w:val="0"/>
              </w:rPr>
            </w:pPr>
            <w:r>
              <w:t>Biblia Tysiąclecia, wydanie III, 1980.</w:t>
            </w:r>
          </w:p>
        </w:tc>
      </w:tr>
      <w:tr w:rsidR="00553BF4" w:rsidRPr="00AB2927" w14:paraId="1163AC03"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368556C0" w14:textId="77777777" w:rsidR="00553BF4" w:rsidRDefault="00553BF4" w:rsidP="00A35FEF">
            <w:pPr>
              <w:pStyle w:val="Akapitzlist"/>
              <w:numPr>
                <w:ilvl w:val="0"/>
                <w:numId w:val="28"/>
              </w:numPr>
            </w:pPr>
          </w:p>
        </w:tc>
        <w:tc>
          <w:tcPr>
            <w:tcW w:w="8062" w:type="dxa"/>
          </w:tcPr>
          <w:p w14:paraId="345DE695" w14:textId="1A1F1F49" w:rsidR="00553BF4" w:rsidRPr="002523CC" w:rsidRDefault="00553BF4" w:rsidP="00553BF4">
            <w:pPr>
              <w:cnfStyle w:val="000000000000" w:firstRow="0" w:lastRow="0" w:firstColumn="0" w:lastColumn="0" w:oddVBand="0" w:evenVBand="0" w:oddHBand="0" w:evenHBand="0" w:firstRowFirstColumn="0" w:firstRowLastColumn="0" w:lastRowFirstColumn="0" w:lastRowLastColumn="0"/>
              <w:rPr>
                <w:rStyle w:val="definicja-indeks"/>
                <w:b w:val="0"/>
              </w:rPr>
            </w:pPr>
            <w:r>
              <w:t>Biblia Tysiąclecia, wydanie V, 1999.</w:t>
            </w:r>
          </w:p>
        </w:tc>
      </w:tr>
      <w:tr w:rsidR="00553BF4" w:rsidRPr="00AB2927" w14:paraId="32384E6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66E2EC41" w14:textId="77777777" w:rsidR="00553BF4" w:rsidRDefault="00553BF4" w:rsidP="00A35FEF">
            <w:pPr>
              <w:pStyle w:val="Akapitzlist"/>
              <w:numPr>
                <w:ilvl w:val="0"/>
                <w:numId w:val="28"/>
              </w:numPr>
            </w:pPr>
          </w:p>
        </w:tc>
        <w:tc>
          <w:tcPr>
            <w:tcW w:w="8062" w:type="dxa"/>
          </w:tcPr>
          <w:p w14:paraId="258DFE11" w14:textId="77777777" w:rsidR="00553BF4" w:rsidRDefault="00553BF4" w:rsidP="00553BF4">
            <w:pPr>
              <w:cnfStyle w:val="000000000000" w:firstRow="0" w:lastRow="0" w:firstColumn="0" w:lastColumn="0" w:oddVBand="0" w:evenVBand="0" w:oddHBand="0" w:evenHBand="0" w:firstRowFirstColumn="0" w:firstRowLastColumn="0" w:lastRowFirstColumn="0" w:lastRowLastColumn="0"/>
            </w:pPr>
            <w:r>
              <w:t>Biblia Tysiąclecia, wydanie „szwedzkie”.</w:t>
            </w:r>
          </w:p>
          <w:p w14:paraId="2A8E5AA6" w14:textId="0A9B34D6" w:rsidR="00553BF4" w:rsidRPr="002523CC" w:rsidRDefault="00553BF4" w:rsidP="00553BF4">
            <w:pPr>
              <w:cnfStyle w:val="000000000000" w:firstRow="0" w:lastRow="0" w:firstColumn="0" w:lastColumn="0" w:oddVBand="0" w:evenVBand="0" w:oddHBand="0" w:evenHBand="0" w:firstRowFirstColumn="0" w:firstRowLastColumn="0" w:lastRowFirstColumn="0" w:lastRowLastColumn="0"/>
              <w:rPr>
                <w:rStyle w:val="definicja-indeks"/>
                <w:b w:val="0"/>
              </w:rPr>
            </w:pPr>
            <w:r>
              <w:t>Bardzo rzadka, nieautoryzowana wersja bez apokryfów.</w:t>
            </w:r>
          </w:p>
        </w:tc>
      </w:tr>
      <w:tr w:rsidR="00553BF4" w:rsidRPr="00AB2927" w14:paraId="6A937D6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26EADFD4" w14:textId="77777777" w:rsidR="00553BF4" w:rsidRDefault="00553BF4" w:rsidP="00A35FEF">
            <w:pPr>
              <w:pStyle w:val="Akapitzlist"/>
              <w:numPr>
                <w:ilvl w:val="0"/>
                <w:numId w:val="28"/>
              </w:numPr>
            </w:pPr>
          </w:p>
        </w:tc>
        <w:tc>
          <w:tcPr>
            <w:tcW w:w="8062" w:type="dxa"/>
          </w:tcPr>
          <w:p w14:paraId="1B997E6B" w14:textId="7F46B79A" w:rsidR="00553BF4" w:rsidRPr="002523CC" w:rsidRDefault="00553BF4" w:rsidP="00BA639E">
            <w:pPr>
              <w:cnfStyle w:val="000000000000" w:firstRow="0" w:lastRow="0" w:firstColumn="0" w:lastColumn="0" w:oddVBand="0" w:evenVBand="0" w:oddHBand="0" w:evenHBand="0" w:firstRowFirstColumn="0" w:firstRowLastColumn="0" w:lastRowFirstColumn="0" w:lastRowLastColumn="0"/>
              <w:rPr>
                <w:rStyle w:val="definicja-indeks"/>
                <w:b w:val="0"/>
              </w:rPr>
            </w:pPr>
            <w:r>
              <w:rPr>
                <w:rStyle w:val="definicja-indeks"/>
                <w:b w:val="0"/>
              </w:rPr>
              <w:t>Biblia Warszawska, wydanie z 1975 roku.</w:t>
            </w:r>
          </w:p>
        </w:tc>
      </w:tr>
      <w:tr w:rsidR="00553BF4" w:rsidRPr="00AB2927" w14:paraId="62CB7D50"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6A92A1F4" w14:textId="77777777" w:rsidR="00553BF4" w:rsidRDefault="00553BF4" w:rsidP="00A35FEF">
            <w:pPr>
              <w:pStyle w:val="Akapitzlist"/>
              <w:numPr>
                <w:ilvl w:val="0"/>
                <w:numId w:val="28"/>
              </w:numPr>
            </w:pPr>
          </w:p>
        </w:tc>
        <w:tc>
          <w:tcPr>
            <w:tcW w:w="8062" w:type="dxa"/>
          </w:tcPr>
          <w:p w14:paraId="165C0228" w14:textId="56FE822F" w:rsidR="00553BF4" w:rsidRPr="002523CC" w:rsidRDefault="00553BF4" w:rsidP="00BA639E">
            <w:pPr>
              <w:cnfStyle w:val="000000000000" w:firstRow="0" w:lastRow="0" w:firstColumn="0" w:lastColumn="0" w:oddVBand="0" w:evenVBand="0" w:oddHBand="0" w:evenHBand="0" w:firstRowFirstColumn="0" w:firstRowLastColumn="0" w:lastRowFirstColumn="0" w:lastRowLastColumn="0"/>
              <w:rPr>
                <w:rStyle w:val="definicja-indeks"/>
                <w:b w:val="0"/>
              </w:rPr>
            </w:pPr>
            <w:r>
              <w:rPr>
                <w:rStyle w:val="definicja-indeks"/>
                <w:b w:val="0"/>
              </w:rPr>
              <w:t>Uwspółcześniona Biblia Gdańska, edycja bezpłatna.</w:t>
            </w:r>
          </w:p>
        </w:tc>
      </w:tr>
      <w:tr w:rsidR="00553BF4" w:rsidRPr="00AB2927" w14:paraId="681DCE2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79A0BCFA" w14:textId="77777777" w:rsidR="00553BF4" w:rsidRDefault="00553BF4" w:rsidP="00A35FEF">
            <w:pPr>
              <w:pStyle w:val="Akapitzlist"/>
              <w:numPr>
                <w:ilvl w:val="0"/>
                <w:numId w:val="28"/>
              </w:numPr>
            </w:pPr>
          </w:p>
        </w:tc>
        <w:tc>
          <w:tcPr>
            <w:tcW w:w="8062" w:type="dxa"/>
          </w:tcPr>
          <w:p w14:paraId="267EC379" w14:textId="7CD52CFF" w:rsidR="00553BF4" w:rsidRPr="002523CC" w:rsidRDefault="00553BF4" w:rsidP="00BA639E">
            <w:pPr>
              <w:cnfStyle w:val="000000000000" w:firstRow="0" w:lastRow="0" w:firstColumn="0" w:lastColumn="0" w:oddVBand="0" w:evenVBand="0" w:oddHBand="0" w:evenHBand="0" w:firstRowFirstColumn="0" w:firstRowLastColumn="0" w:lastRowFirstColumn="0" w:lastRowLastColumn="0"/>
              <w:rPr>
                <w:rStyle w:val="definicja-indeks"/>
                <w:b w:val="0"/>
              </w:rPr>
            </w:pPr>
            <w:r>
              <w:t>Słowo Życia. Parafraza Nowego Testametu.</w:t>
            </w:r>
          </w:p>
        </w:tc>
      </w:tr>
      <w:tr w:rsidR="00553BF4" w:rsidRPr="00AB2927" w14:paraId="6B1F1EC7"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6A5FB795" w14:textId="77777777" w:rsidR="00553BF4" w:rsidRDefault="00553BF4" w:rsidP="00A35FEF">
            <w:pPr>
              <w:pStyle w:val="Akapitzlist"/>
              <w:numPr>
                <w:ilvl w:val="0"/>
                <w:numId w:val="28"/>
              </w:numPr>
            </w:pPr>
          </w:p>
        </w:tc>
        <w:tc>
          <w:tcPr>
            <w:tcW w:w="8062" w:type="dxa"/>
          </w:tcPr>
          <w:p w14:paraId="7512BE65" w14:textId="36D3A67B" w:rsidR="00553BF4" w:rsidRDefault="00553BF4" w:rsidP="00BE2D81">
            <w:pPr>
              <w:cnfStyle w:val="000000000000" w:firstRow="0" w:lastRow="0" w:firstColumn="0" w:lastColumn="0" w:oddVBand="0" w:evenVBand="0" w:oddHBand="0" w:evenHBand="0" w:firstRowFirstColumn="0" w:firstRowLastColumn="0" w:lastRowFirstColumn="0" w:lastRowLastColumn="0"/>
            </w:pPr>
            <w:r>
              <w:t>Biblia Ślązaka.</w:t>
            </w:r>
          </w:p>
        </w:tc>
      </w:tr>
      <w:tr w:rsidR="00553BF4" w:rsidRPr="00AB2927" w14:paraId="31A9B7AA"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2D1A4D04" w14:textId="77777777" w:rsidR="00553BF4" w:rsidRDefault="00553BF4" w:rsidP="00A35FEF">
            <w:pPr>
              <w:pStyle w:val="Akapitzlist"/>
              <w:numPr>
                <w:ilvl w:val="0"/>
                <w:numId w:val="28"/>
              </w:numPr>
            </w:pPr>
          </w:p>
        </w:tc>
        <w:tc>
          <w:tcPr>
            <w:tcW w:w="8062" w:type="dxa"/>
          </w:tcPr>
          <w:p w14:paraId="6509525D" w14:textId="256C4C09" w:rsidR="00553BF4" w:rsidRPr="002523CC" w:rsidRDefault="00553BF4" w:rsidP="00BE2D81">
            <w:pPr>
              <w:cnfStyle w:val="000000000000" w:firstRow="0" w:lastRow="0" w:firstColumn="0" w:lastColumn="0" w:oddVBand="0" w:evenVBand="0" w:oddHBand="0" w:evenHBand="0" w:firstRowFirstColumn="0" w:firstRowLastColumn="0" w:lastRowFirstColumn="0" w:lastRowLastColumn="0"/>
              <w:rPr>
                <w:rStyle w:val="definicja-indeks"/>
                <w:b w:val="0"/>
              </w:rPr>
            </w:pPr>
            <w:r>
              <w:t>Dobra czytanka wg. ziomka Janka.</w:t>
            </w:r>
          </w:p>
        </w:tc>
      </w:tr>
      <w:tr w:rsidR="00553BF4" w:rsidRPr="00AB2927" w14:paraId="5EA9B5FF"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2914CF42" w14:textId="77777777" w:rsidR="00553BF4" w:rsidRDefault="00553BF4" w:rsidP="00A35FEF">
            <w:pPr>
              <w:pStyle w:val="Akapitzlist"/>
              <w:numPr>
                <w:ilvl w:val="0"/>
                <w:numId w:val="28"/>
              </w:numPr>
            </w:pPr>
          </w:p>
        </w:tc>
        <w:tc>
          <w:tcPr>
            <w:tcW w:w="8062" w:type="dxa"/>
          </w:tcPr>
          <w:p w14:paraId="46ADAEE4" w14:textId="77777777" w:rsidR="002B4F47" w:rsidRDefault="00553BF4" w:rsidP="00BE2D81">
            <w:pPr>
              <w:cnfStyle w:val="000000000000" w:firstRow="0" w:lastRow="0" w:firstColumn="0" w:lastColumn="0" w:oddVBand="0" w:evenVBand="0" w:oddHBand="0" w:evenHBand="0" w:firstRowFirstColumn="0" w:firstRowLastColumn="0" w:lastRowFirstColumn="0" w:lastRowLastColumn="0"/>
            </w:pPr>
            <w:r>
              <w:t>Biblia motocyklisty, Biblia metalowca.</w:t>
            </w:r>
          </w:p>
          <w:p w14:paraId="1E5FDCE3" w14:textId="7B456FF4" w:rsidR="00553BF4" w:rsidRPr="002523CC" w:rsidRDefault="00553BF4" w:rsidP="00BE2D81">
            <w:pPr>
              <w:cnfStyle w:val="000000000000" w:firstRow="0" w:lastRow="0" w:firstColumn="0" w:lastColumn="0" w:oddVBand="0" w:evenVBand="0" w:oddHBand="0" w:evenHBand="0" w:firstRowFirstColumn="0" w:firstRowLastColumn="0" w:lastRowFirstColumn="0" w:lastRowLastColumn="0"/>
              <w:rPr>
                <w:rStyle w:val="definicja-indeks"/>
                <w:b w:val="0"/>
              </w:rPr>
            </w:pPr>
            <w:r>
              <w:t xml:space="preserve">Wydania specjalne NT w przekładzie pastora </w:t>
            </w:r>
            <w:r w:rsidR="002B4F47">
              <w:t xml:space="preserve">Pawła </w:t>
            </w:r>
            <w:r>
              <w:t>Zaręby.</w:t>
            </w:r>
          </w:p>
        </w:tc>
      </w:tr>
      <w:tr w:rsidR="00553BF4" w:rsidRPr="00AB2927" w14:paraId="7C93D33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0BB2185D" w14:textId="77777777" w:rsidR="00553BF4" w:rsidRDefault="00553BF4" w:rsidP="00A35FEF">
            <w:pPr>
              <w:pStyle w:val="Akapitzlist"/>
              <w:numPr>
                <w:ilvl w:val="0"/>
                <w:numId w:val="28"/>
              </w:numPr>
            </w:pPr>
          </w:p>
        </w:tc>
        <w:tc>
          <w:tcPr>
            <w:tcW w:w="8062" w:type="dxa"/>
          </w:tcPr>
          <w:p w14:paraId="4A5D690C" w14:textId="5C0907B5" w:rsidR="00553BF4" w:rsidRDefault="00553BF4" w:rsidP="00BE2D81">
            <w:pPr>
              <w:cnfStyle w:val="000000000000" w:firstRow="0" w:lastRow="0" w:firstColumn="0" w:lastColumn="0" w:oddVBand="0" w:evenVBand="0" w:oddHBand="0" w:evenHBand="0" w:firstRowFirstColumn="0" w:firstRowLastColumn="0" w:lastRowFirstColumn="0" w:lastRowLastColumn="0"/>
            </w:pPr>
            <w:r>
              <w:t>Przekład interlinearny NT w wydaniu Vocatio.</w:t>
            </w:r>
          </w:p>
        </w:tc>
      </w:tr>
      <w:tr w:rsidR="00553BF4" w:rsidRPr="00AB2927" w14:paraId="192A57FF"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471F26B5" w14:textId="77777777" w:rsidR="00553BF4" w:rsidRDefault="00553BF4" w:rsidP="00A35FEF">
            <w:pPr>
              <w:pStyle w:val="Akapitzlist"/>
              <w:numPr>
                <w:ilvl w:val="0"/>
                <w:numId w:val="28"/>
              </w:numPr>
            </w:pPr>
          </w:p>
        </w:tc>
        <w:tc>
          <w:tcPr>
            <w:tcW w:w="8062" w:type="dxa"/>
          </w:tcPr>
          <w:p w14:paraId="111CCE7D" w14:textId="087E892A" w:rsidR="00553BF4" w:rsidRDefault="00553BF4" w:rsidP="00BE2D81">
            <w:pPr>
              <w:cnfStyle w:val="000000000000" w:firstRow="0" w:lastRow="0" w:firstColumn="0" w:lastColumn="0" w:oddVBand="0" w:evenVBand="0" w:oddHBand="0" w:evenHBand="0" w:firstRowFirstColumn="0" w:firstRowLastColumn="0" w:lastRowFirstColumn="0" w:lastRowLastColumn="0"/>
            </w:pPr>
            <w:r>
              <w:t>Przekład Toruński Nowego Przymierza, 2017.</w:t>
            </w:r>
          </w:p>
        </w:tc>
      </w:tr>
    </w:tbl>
    <w:p w14:paraId="705760D7" w14:textId="77777777" w:rsidR="00C97C92" w:rsidRDefault="00C97C92" w:rsidP="00C97C92">
      <w:pPr>
        <w:pStyle w:val="Nagwek3"/>
      </w:pPr>
      <w:r>
        <w:t>Definicje</w:t>
      </w:r>
    </w:p>
    <w:p w14:paraId="732619D3" w14:textId="4ADE60E7" w:rsidR="001574DE" w:rsidRDefault="00BA639E" w:rsidP="00904A96">
      <w:pPr>
        <w:pStyle w:val="Akapitzlist"/>
        <w:numPr>
          <w:ilvl w:val="0"/>
          <w:numId w:val="25"/>
        </w:numPr>
      </w:pPr>
      <w:r w:rsidRPr="00C24D63">
        <w:rPr>
          <w:b/>
        </w:rPr>
        <w:t>Biblia Tysiąclecia</w:t>
      </w:r>
      <w:r>
        <w:t xml:space="preserve"> – </w:t>
      </w:r>
      <w:r w:rsidR="001574DE">
        <w:t>polski, katolicki przekład Biblii z języków oryginalnych zainicjowany przez benedyktynów tynieckich z Krakowa, wydany przez Pallottinum po raz pierwszy w roku 1965. Pierwsze tłumaczenie całej Biblii na język polski w Kościele katolickim od ponad 350 lat, czyli od Biblii ks. Wujka, pierwsze tłumaczenie w całości z języków oryginalnych.</w:t>
      </w:r>
    </w:p>
    <w:p w14:paraId="2F3BCE8C" w14:textId="37B762FA" w:rsidR="00BA639E" w:rsidRDefault="00BA639E" w:rsidP="00904A96">
      <w:pPr>
        <w:pStyle w:val="Akapitzlist"/>
        <w:numPr>
          <w:ilvl w:val="0"/>
          <w:numId w:val="25"/>
        </w:numPr>
      </w:pPr>
      <w:r w:rsidRPr="00C24D63">
        <w:rPr>
          <w:b/>
        </w:rPr>
        <w:t>Biblia Warszawska</w:t>
      </w:r>
      <w:r w:rsidR="001574DE">
        <w:t xml:space="preserve"> –</w:t>
      </w:r>
      <w:r w:rsidR="001951CE">
        <w:t xml:space="preserve"> do niedawna </w:t>
      </w:r>
      <w:r w:rsidR="001951CE" w:rsidRPr="001951CE">
        <w:t>najpopularniejszy w Polsce prote</w:t>
      </w:r>
      <w:r w:rsidR="001951CE">
        <w:t>stancki przekład Pisma Świętego zwany też „</w:t>
      </w:r>
      <w:r w:rsidR="001951CE" w:rsidRPr="00C24D63">
        <w:rPr>
          <w:i/>
        </w:rPr>
        <w:t>brytyjką</w:t>
      </w:r>
      <w:r w:rsidR="001951CE">
        <w:t>” od faktu, że przygotowany był w 197</w:t>
      </w:r>
      <w:r w:rsidR="00CB09D6">
        <w:t>5</w:t>
      </w:r>
      <w:r w:rsidR="001951CE">
        <w:t xml:space="preserve"> roku przez </w:t>
      </w:r>
      <w:r w:rsidR="001951CE" w:rsidRPr="001951CE">
        <w:t>Brytyjskie</w:t>
      </w:r>
      <w:r w:rsidR="001951CE">
        <w:t xml:space="preserve"> i Zagraniczne Towarzystwo</w:t>
      </w:r>
      <w:r w:rsidR="001951CE" w:rsidRPr="001951CE">
        <w:t xml:space="preserve"> Bib</w:t>
      </w:r>
      <w:r w:rsidR="001951CE">
        <w:t>lijne</w:t>
      </w:r>
      <w:r w:rsidR="001951CE" w:rsidRPr="001951CE">
        <w:t xml:space="preserve"> w Warszawie</w:t>
      </w:r>
      <w:r w:rsidR="001951CE">
        <w:t>, aby dać protestantom nowy przekład w miejsce używanej, a coraz trudniejszej do zrozumienia Biblii Gdańskiej.</w:t>
      </w:r>
      <w:r w:rsidR="001951CE" w:rsidRPr="001951CE">
        <w:t xml:space="preserve"> </w:t>
      </w:r>
      <w:r w:rsidR="00BE2D81">
        <w:t>Biblia Warszawska a zwłaszcza jej NT drukowany i rozprowadzany był przez wiele lat przez polskich Gedeonitów.</w:t>
      </w:r>
    </w:p>
    <w:p w14:paraId="0C21C42D" w14:textId="004C5908" w:rsidR="007605F7" w:rsidRDefault="00BF1E19" w:rsidP="00904A96">
      <w:pPr>
        <w:pStyle w:val="Akapitzlist"/>
        <w:numPr>
          <w:ilvl w:val="0"/>
          <w:numId w:val="25"/>
        </w:numPr>
      </w:pPr>
      <w:proofErr w:type="gramStart"/>
      <w:r w:rsidRPr="007605F7">
        <w:rPr>
          <w:b/>
        </w:rPr>
        <w:t>Konkordancja</w:t>
      </w:r>
      <w:r w:rsidR="007605F7" w:rsidRPr="007605F7">
        <w:rPr>
          <w:b/>
        </w:rPr>
        <w:t xml:space="preserve"> </w:t>
      </w:r>
      <w:r w:rsidR="007605F7">
        <w:t xml:space="preserve"> –</w:t>
      </w:r>
      <w:proofErr w:type="gramEnd"/>
      <w:r w:rsidR="007605F7">
        <w:t xml:space="preserve"> a</w:t>
      </w:r>
      <w:r w:rsidR="007605F7" w:rsidRPr="007605F7">
        <w:t>lfabetyczny spis wyrazów znajdujących się w jakimś dziele literackim</w:t>
      </w:r>
      <w:r w:rsidR="007605F7">
        <w:t>, w szczególności w Biblii, jej części lub w księdze</w:t>
      </w:r>
      <w:r w:rsidR="007605F7" w:rsidRPr="007605F7">
        <w:t>. Obecnie</w:t>
      </w:r>
      <w:r w:rsidR="007605F7">
        <w:t xml:space="preserve"> w zaniku w uwagi </w:t>
      </w:r>
      <w:r w:rsidR="007605F7" w:rsidRPr="007605F7">
        <w:t>rozpowszechnienia się tekstów cyfrowych</w:t>
      </w:r>
      <w:r w:rsidR="007605F7">
        <w:t xml:space="preserve"> i cyfrowych systemów wyszukiwania</w:t>
      </w:r>
      <w:r w:rsidR="007605F7" w:rsidRPr="007605F7">
        <w:t>.</w:t>
      </w:r>
    </w:p>
    <w:p w14:paraId="58BA91D9" w14:textId="38EDBAA9" w:rsidR="00BF1E19" w:rsidRDefault="00BF1E19" w:rsidP="00904A96">
      <w:pPr>
        <w:pStyle w:val="Akapitzlist"/>
        <w:numPr>
          <w:ilvl w:val="0"/>
          <w:numId w:val="25"/>
        </w:numPr>
      </w:pPr>
      <w:r>
        <w:t>Słownik Stronga……</w:t>
      </w:r>
      <w:proofErr w:type="gramStart"/>
      <w:r>
        <w:t>kkkk !!!!!</w:t>
      </w:r>
      <w:proofErr w:type="gramEnd"/>
      <w:r w:rsidR="002A31A8">
        <w:t xml:space="preserve"> - &gt; może w innym dziale to dać?</w:t>
      </w:r>
    </w:p>
    <w:p w14:paraId="4DF54D2B" w14:textId="569E5385" w:rsidR="002A31A8" w:rsidRPr="001574DE" w:rsidRDefault="002A31A8" w:rsidP="00904A96">
      <w:pPr>
        <w:pStyle w:val="Akapitzlist"/>
        <w:numPr>
          <w:ilvl w:val="0"/>
          <w:numId w:val="25"/>
        </w:numPr>
      </w:pPr>
      <w:r>
        <w:t xml:space="preserve">Słownik Webstera </w:t>
      </w:r>
      <w:proofErr w:type="gramStart"/>
      <w:r>
        <w:t>- !!!!</w:t>
      </w:r>
      <w:proofErr w:type="gramEnd"/>
    </w:p>
    <w:p w14:paraId="3E5BE45D" w14:textId="1964F344" w:rsidR="00AB1EC8" w:rsidRDefault="00C24D63" w:rsidP="00904A96">
      <w:pPr>
        <w:pStyle w:val="Akapitzlist"/>
        <w:numPr>
          <w:ilvl w:val="0"/>
          <w:numId w:val="25"/>
        </w:numPr>
      </w:pPr>
      <w:r w:rsidRPr="00AB1EC8">
        <w:rPr>
          <w:rStyle w:val="definicja-indeks"/>
        </w:rPr>
        <w:t>Przekład interlinearny</w:t>
      </w:r>
      <w:r w:rsidR="005A3ED8">
        <w:rPr>
          <w:rStyle w:val="definicja-indeks"/>
        </w:rPr>
        <w:t>, interlinia</w:t>
      </w:r>
      <w:r>
        <w:t xml:space="preserve"> –</w:t>
      </w:r>
      <w:r w:rsidR="00AB1EC8">
        <w:t xml:space="preserve"> </w:t>
      </w:r>
      <w:r w:rsidR="00AB1EC8" w:rsidRPr="00AB1EC8">
        <w:t xml:space="preserve"> tłumaczenie, w którym obok siebie znajdują się: oryginał i </w:t>
      </w:r>
      <w:r w:rsidR="00AB1EC8">
        <w:t xml:space="preserve">dosłowne </w:t>
      </w:r>
      <w:r w:rsidR="00AB1EC8" w:rsidRPr="00AB1EC8">
        <w:t xml:space="preserve">tłumaczenie </w:t>
      </w:r>
      <w:r w:rsidR="00AB1EC8">
        <w:t>kolejnych</w:t>
      </w:r>
      <w:r w:rsidR="00AB1EC8" w:rsidRPr="00AB1EC8">
        <w:t xml:space="preserve">. </w:t>
      </w:r>
      <w:r w:rsidR="00AB1EC8">
        <w:t xml:space="preserve">Dodatkowo przy każdym słowie mogą być </w:t>
      </w:r>
      <w:r w:rsidR="00AB1EC8" w:rsidRPr="00AB1EC8">
        <w:t>też</w:t>
      </w:r>
      <w:r w:rsidR="00AB1EC8">
        <w:t xml:space="preserve"> umieszczone</w:t>
      </w:r>
      <w:r w:rsidR="00AB1EC8" w:rsidRPr="00AB1EC8">
        <w:t xml:space="preserve"> inne </w:t>
      </w:r>
      <w:r w:rsidR="00AB1EC8">
        <w:t>informacje</w:t>
      </w:r>
      <w:r w:rsidR="00AB1EC8" w:rsidRPr="00AB1EC8">
        <w:t>, takie jak zapis fonetyczny lub kody gramatyczne</w:t>
      </w:r>
      <w:r w:rsidR="00AB1EC8">
        <w:t xml:space="preserve"> słowa</w:t>
      </w:r>
      <w:r w:rsidR="00AB1EC8" w:rsidRPr="00AB1EC8">
        <w:t>.</w:t>
      </w:r>
    </w:p>
    <w:p w14:paraId="18889BF4" w14:textId="3F815AD7" w:rsidR="00C24D63" w:rsidRDefault="00C24D63" w:rsidP="00904A96">
      <w:pPr>
        <w:pStyle w:val="Akapitzlist"/>
        <w:numPr>
          <w:ilvl w:val="0"/>
          <w:numId w:val="25"/>
        </w:numPr>
      </w:pPr>
      <w:r w:rsidRPr="005455D8">
        <w:rPr>
          <w:rStyle w:val="definicja-indeks"/>
        </w:rPr>
        <w:t>Przekład dosłowny</w:t>
      </w:r>
      <w:r>
        <w:t xml:space="preserve"> –</w:t>
      </w:r>
      <w:r w:rsidR="005455D8">
        <w:t xml:space="preserve"> przekład, w którym próbuje się oddać słowo za słowo, z (o ile to możliwe) dokładnym oddaniem stylu gramatycznego każdeg</w:t>
      </w:r>
      <w:r w:rsidR="002A31A8">
        <w:t>o</w:t>
      </w:r>
      <w:r w:rsidR="005455D8">
        <w:t xml:space="preserve"> słowa.</w:t>
      </w:r>
    </w:p>
    <w:p w14:paraId="1046A5FC" w14:textId="33D32FA3" w:rsidR="00C24D63" w:rsidRDefault="00C24D63" w:rsidP="00904A96">
      <w:pPr>
        <w:pStyle w:val="Akapitzlist"/>
        <w:numPr>
          <w:ilvl w:val="0"/>
          <w:numId w:val="25"/>
        </w:numPr>
      </w:pPr>
      <w:r w:rsidRPr="005455D8">
        <w:rPr>
          <w:rStyle w:val="definicja-indeks"/>
        </w:rPr>
        <w:t>Przekład literacki</w:t>
      </w:r>
      <w:r>
        <w:t xml:space="preserve"> –</w:t>
      </w:r>
      <w:r w:rsidR="002A31A8">
        <w:t xml:space="preserve"> przekład</w:t>
      </w:r>
      <w:r w:rsidR="007B398A">
        <w:t>,</w:t>
      </w:r>
      <w:r w:rsidR="002A31A8">
        <w:t xml:space="preserve"> w którym </w:t>
      </w:r>
      <w:r w:rsidR="002A31A8" w:rsidRPr="002A31A8">
        <w:t>tekst literacki ukształtowany w jednym języku zostaje zrekonstruowany w systemie innego języka naturalnego</w:t>
      </w:r>
      <w:r w:rsidR="002A31A8">
        <w:t>.</w:t>
      </w:r>
    </w:p>
    <w:p w14:paraId="686EE4D5" w14:textId="52CFCEEC" w:rsidR="002A31A8" w:rsidRDefault="002A31A8" w:rsidP="00904A96">
      <w:pPr>
        <w:pStyle w:val="Akapitzlist"/>
        <w:numPr>
          <w:ilvl w:val="0"/>
          <w:numId w:val="25"/>
        </w:numPr>
      </w:pPr>
      <w:r w:rsidRPr="00C24D63">
        <w:rPr>
          <w:b/>
        </w:rPr>
        <w:t>Parafraza</w:t>
      </w:r>
      <w:r>
        <w:t xml:space="preserve"> – </w:t>
      </w:r>
      <w:r w:rsidRPr="00D63CA1">
        <w:t>swobodna przeróbka tekstu lub tłumaczenia, która rozwija lub modyfikuje treść oryginału, zachowując jednak jego zasadniczy sens</w:t>
      </w:r>
      <w:r>
        <w:t>.</w:t>
      </w:r>
    </w:p>
    <w:p w14:paraId="4626910A" w14:textId="11A3A4C8" w:rsidR="002A31A8" w:rsidRDefault="002A31A8" w:rsidP="00904A96">
      <w:pPr>
        <w:pStyle w:val="Akapitzlist"/>
        <w:numPr>
          <w:ilvl w:val="0"/>
          <w:numId w:val="25"/>
        </w:numPr>
      </w:pPr>
      <w:r w:rsidRPr="00C24D63">
        <w:rPr>
          <w:b/>
        </w:rPr>
        <w:t>Uwspółcześnienie</w:t>
      </w:r>
      <w:r>
        <w:t xml:space="preserve"> – </w:t>
      </w:r>
      <w:r w:rsidRPr="00CC0A13">
        <w:t>dosto</w:t>
      </w:r>
      <w:r>
        <w:t>sować starego tekstu do wymogów współczesnego języka.</w:t>
      </w:r>
    </w:p>
    <w:p w14:paraId="07CEDAC2" w14:textId="77777777" w:rsidR="00C97C92" w:rsidRDefault="00C97C92" w:rsidP="00C97C92">
      <w:pPr>
        <w:pStyle w:val="Nagwek3"/>
      </w:pPr>
      <w:r>
        <w:t>Dyskusja</w:t>
      </w:r>
    </w:p>
    <w:p w14:paraId="270980F1" w14:textId="2A8C3073" w:rsidR="00BA639E" w:rsidRDefault="00D93DDE" w:rsidP="00904A96">
      <w:pPr>
        <w:pStyle w:val="Akapitzlist"/>
        <w:numPr>
          <w:ilvl w:val="0"/>
          <w:numId w:val="18"/>
        </w:numPr>
      </w:pPr>
      <w:r>
        <w:t>(</w:t>
      </w:r>
      <w:r w:rsidR="00AF4794">
        <w:t xml:space="preserve">2, </w:t>
      </w:r>
      <w:r>
        <w:t xml:space="preserve">3, </w:t>
      </w:r>
      <w:r w:rsidR="00AF4794">
        <w:t xml:space="preserve">K, </w:t>
      </w:r>
      <w:r>
        <w:t xml:space="preserve">Hk) </w:t>
      </w:r>
      <w:r w:rsidR="00BA639E">
        <w:t>Historia Biblii Tysiąclecia w skrócie:</w:t>
      </w:r>
    </w:p>
    <w:p w14:paraId="635212E0" w14:textId="05D59739" w:rsidR="00D93DDE" w:rsidRDefault="00D93DDE" w:rsidP="00904A96">
      <w:pPr>
        <w:pStyle w:val="Akapitzlist"/>
        <w:numPr>
          <w:ilvl w:val="1"/>
          <w:numId w:val="18"/>
        </w:numPr>
      </w:pPr>
      <w:r>
        <w:t>1965 – pierwsze wydanie, czasem złośliwie nazywane „</w:t>
      </w:r>
      <w:r w:rsidRPr="00D93DDE">
        <w:rPr>
          <w:i/>
        </w:rPr>
        <w:t>Biblią Tysiąca błędów</w:t>
      </w:r>
      <w:r>
        <w:t xml:space="preserve">” (ks. </w:t>
      </w:r>
      <w:r w:rsidR="003D3384">
        <w:t>Dąbrowski</w:t>
      </w:r>
      <w:r>
        <w:t>)</w:t>
      </w:r>
    </w:p>
    <w:p w14:paraId="6E170F37" w14:textId="566F153D" w:rsidR="003D3384" w:rsidRDefault="00676E67" w:rsidP="00904A96">
      <w:pPr>
        <w:pStyle w:val="Akapitzlist"/>
        <w:numPr>
          <w:ilvl w:val="1"/>
          <w:numId w:val="18"/>
        </w:numPr>
      </w:pPr>
      <w:r>
        <w:t>1971 – wydanie II, mocno poprawione, zawierające w ST imię Boga oddane jako „Jahwe”.</w:t>
      </w:r>
    </w:p>
    <w:p w14:paraId="7E8EBBC5" w14:textId="1A6B68ED" w:rsidR="00676E67" w:rsidRDefault="00676E67" w:rsidP="00904A96">
      <w:pPr>
        <w:pStyle w:val="Akapitzlist"/>
        <w:numPr>
          <w:ilvl w:val="1"/>
          <w:numId w:val="18"/>
        </w:numPr>
      </w:pPr>
      <w:r>
        <w:t>1980 – wydanie III, dość duży nakład, czasem nawet da się je kupić</w:t>
      </w:r>
    </w:p>
    <w:p w14:paraId="0AE8A76B" w14:textId="1F31A238" w:rsidR="00676E67" w:rsidRDefault="00676E67" w:rsidP="00904A96">
      <w:pPr>
        <w:pStyle w:val="Akapitzlist"/>
        <w:numPr>
          <w:ilvl w:val="1"/>
          <w:numId w:val="18"/>
        </w:numPr>
      </w:pPr>
      <w:r>
        <w:t>1984 – pojawienie się w grupach oazowych i protestanckich zborach „</w:t>
      </w:r>
      <w:r w:rsidRPr="00AF4794">
        <w:rPr>
          <w:i/>
        </w:rPr>
        <w:t>szwedzkie</w:t>
      </w:r>
      <w:r>
        <w:t xml:space="preserve">” wydania, w taniej, plastikowej oprawie. Szacowany nakład to ponad 600 tys. więc </w:t>
      </w:r>
      <w:r w:rsidR="000E7624">
        <w:t xml:space="preserve">dzięki inicjatywie ks. Blachnickiego (bo on to załatwił u szwedzkich protestantów) </w:t>
      </w:r>
      <w:r>
        <w:t>Biblia staje się dostępna w narodzie.</w:t>
      </w:r>
    </w:p>
    <w:p w14:paraId="4FD2E52F" w14:textId="52AA998C" w:rsidR="00676E67" w:rsidRDefault="00676E67" w:rsidP="00904A96">
      <w:pPr>
        <w:pStyle w:val="Akapitzlist"/>
        <w:numPr>
          <w:ilvl w:val="1"/>
          <w:numId w:val="18"/>
        </w:numPr>
      </w:pPr>
      <w:r>
        <w:t xml:space="preserve">IV wydanie związane było z zmianą technologii druku w wydawnictwie Pallotynum. Treść ta </w:t>
      </w:r>
      <w:proofErr w:type="gramStart"/>
      <w:r>
        <w:t>sama</w:t>
      </w:r>
      <w:proofErr w:type="gramEnd"/>
      <w:r>
        <w:t xml:space="preserve"> ale nieco inna szata graficzna (warto porównać).</w:t>
      </w:r>
    </w:p>
    <w:p w14:paraId="45C3F415" w14:textId="60CDE49A" w:rsidR="00BA639E" w:rsidRDefault="00676E67" w:rsidP="00904A96">
      <w:pPr>
        <w:pStyle w:val="Akapitzlist"/>
        <w:numPr>
          <w:ilvl w:val="1"/>
          <w:numId w:val="18"/>
        </w:numPr>
      </w:pPr>
      <w:r>
        <w:lastRenderedPageBreak/>
        <w:t>1999 - V wydanie po poważne rewizji teksu, z równoczesną rewizją przypisów i wstępów.</w:t>
      </w:r>
    </w:p>
    <w:p w14:paraId="55C7DDD8" w14:textId="670CC700" w:rsidR="00676E67" w:rsidRDefault="00676E67" w:rsidP="00904A96">
      <w:pPr>
        <w:pStyle w:val="Akapitzlist"/>
        <w:numPr>
          <w:ilvl w:val="1"/>
          <w:numId w:val="18"/>
        </w:numPr>
      </w:pPr>
      <w:r>
        <w:t>Obecnie (2018) trwa dyskusja, czy będzie IV wydanie, czy też historia Tysiąclatki zakończy się na wydaniu V. W środowiskach katolickich modna zaczyna być „</w:t>
      </w:r>
      <w:r w:rsidR="00AF4794" w:rsidRPr="00AF4794">
        <w:rPr>
          <w:i/>
        </w:rPr>
        <w:t>Biblia Paulistów</w:t>
      </w:r>
      <w:r>
        <w:t>”</w:t>
      </w:r>
      <w:r w:rsidR="00AF4794">
        <w:t xml:space="preserve"> jako nowszy, bardziej współczesny przekład.</w:t>
      </w:r>
    </w:p>
    <w:p w14:paraId="3D49936E" w14:textId="604980E7" w:rsidR="00D63CA1" w:rsidRDefault="00D63CA1" w:rsidP="00904A96">
      <w:pPr>
        <w:pStyle w:val="Akapitzlist"/>
        <w:numPr>
          <w:ilvl w:val="1"/>
          <w:numId w:val="18"/>
        </w:numPr>
      </w:pPr>
      <w:r>
        <w:t xml:space="preserve">Bardzo dobra praca opisująca historię Tysiąclatki – polecam: </w:t>
      </w:r>
      <w:r w:rsidR="003A28D5">
        <w:t>„</w:t>
      </w:r>
      <w:r w:rsidR="003A28D5" w:rsidRPr="003A28D5">
        <w:rPr>
          <w:i/>
        </w:rPr>
        <w:t>Ks. dr Rajmund Pietkiewicz, Biblia Tysiąclecia w tradycji polskiego edytorstwa biblijnego</w:t>
      </w:r>
      <w:r w:rsidR="003A28D5">
        <w:t>”</w:t>
      </w:r>
      <w:r w:rsidR="003A28D5">
        <w:br/>
      </w:r>
      <w:r w:rsidR="003A28D5" w:rsidRPr="003A28D5">
        <w:t>http://wojtek.pp.org.pl/pliki/notki/2016-11-26_Biblia-Tysiąclecia/Pietkiewicz-BT.pdf</w:t>
      </w:r>
    </w:p>
    <w:p w14:paraId="1F0C4609" w14:textId="77777777" w:rsidR="00BA639E" w:rsidRDefault="00BA639E" w:rsidP="00904A96">
      <w:pPr>
        <w:pStyle w:val="Akapitzlist"/>
        <w:numPr>
          <w:ilvl w:val="0"/>
          <w:numId w:val="18"/>
        </w:numPr>
      </w:pPr>
      <w:r>
        <w:t xml:space="preserve">Problemy z Biblią Tysiąclecia </w:t>
      </w:r>
    </w:p>
    <w:p w14:paraId="608027A5" w14:textId="532BE25F" w:rsidR="001574DE" w:rsidRDefault="00237B8A" w:rsidP="00904A96">
      <w:pPr>
        <w:pStyle w:val="Akapitzlist"/>
        <w:numPr>
          <w:ilvl w:val="1"/>
          <w:numId w:val="18"/>
        </w:numPr>
      </w:pPr>
      <w:r>
        <w:t xml:space="preserve">(3, H) </w:t>
      </w:r>
      <w:r w:rsidR="000E7624">
        <w:t xml:space="preserve">Ponieważ język Tysiąclatki wyraźnie zrywał z tradycją ks. Wujka przyjęcie tej Biblii napotykało na opór Polaków Z czasem jednak ten język stał się wzorem języka biblijnego w Polsce. </w:t>
      </w:r>
    </w:p>
    <w:p w14:paraId="0977B1A2" w14:textId="26A348B5" w:rsidR="00BA639E" w:rsidRDefault="00237B8A" w:rsidP="00904A96">
      <w:pPr>
        <w:pStyle w:val="Akapitzlist"/>
        <w:numPr>
          <w:ilvl w:val="1"/>
          <w:numId w:val="18"/>
        </w:numPr>
      </w:pPr>
      <w:r>
        <w:t xml:space="preserve">(3, Ap) </w:t>
      </w:r>
      <w:r w:rsidR="00803484">
        <w:t>BT to przekład konfesyjny</w:t>
      </w:r>
      <w:proofErr w:type="gramStart"/>
      <w:r w:rsidR="00803484">
        <w:t>. !!!!!!</w:t>
      </w:r>
      <w:proofErr w:type="gramEnd"/>
      <w:r w:rsidR="00803484">
        <w:t xml:space="preserve"> OPISAC </w:t>
      </w:r>
      <w:r w:rsidR="00BA639E">
        <w:t xml:space="preserve">fajnie jest porównać przypis do Mt 28:19 w III i V </w:t>
      </w:r>
      <w:proofErr w:type="gramStart"/>
      <w:r w:rsidR="00BA639E">
        <w:t>wydaniu</w:t>
      </w:r>
      <w:proofErr w:type="gramEnd"/>
      <w:r w:rsidR="00BA639E">
        <w:t xml:space="preserve"> bo widać, że coraz bardziej fałszują (podobie z przypisem do Gen 3:15, a może i do Gen 8 (potop).</w:t>
      </w:r>
    </w:p>
    <w:p w14:paraId="20E5BFB7" w14:textId="058709DA" w:rsidR="005A318A" w:rsidRDefault="00BA639E" w:rsidP="00904A96">
      <w:pPr>
        <w:pStyle w:val="Akapitzlist"/>
        <w:numPr>
          <w:ilvl w:val="0"/>
          <w:numId w:val="18"/>
        </w:numPr>
      </w:pPr>
      <w:r>
        <w:t xml:space="preserve">UBG </w:t>
      </w:r>
      <w:r w:rsidR="005A318A">
        <w:t>i</w:t>
      </w:r>
      <w:r>
        <w:t>- historia Józefa Westa, misjonarza</w:t>
      </w:r>
      <w:r w:rsidR="005A318A">
        <w:t>, który przyjechał do Polski na początku lat 90-tych</w:t>
      </w:r>
      <w:r>
        <w:t xml:space="preserve"> z Teksasu</w:t>
      </w:r>
      <w:r w:rsidR="005A318A">
        <w:t xml:space="preserve">. Nauczył się Polskiego, zaczął czytać Biblie </w:t>
      </w:r>
      <w:proofErr w:type="gramStart"/>
      <w:r w:rsidR="005A318A">
        <w:t>Warszawska,</w:t>
      </w:r>
      <w:proofErr w:type="gramEnd"/>
      <w:r w:rsidR="005A318A">
        <w:t xml:space="preserve"> i Biblię Tysiąclecia ale nie znajdował w niej wielu znanych mu fragmentów (w będąc bardzo konserwatywnym chrześcijaninem wychowany jest na KJV). Zaczął więc czytać </w:t>
      </w:r>
      <w:proofErr w:type="gramStart"/>
      <w:r w:rsidR="005A318A">
        <w:t>BG</w:t>
      </w:r>
      <w:proofErr w:type="gramEnd"/>
      <w:r w:rsidR="005A318A">
        <w:t xml:space="preserve"> ale zauważył, że Polacy go nie rozumieją. Wpadł więc na </w:t>
      </w:r>
      <w:proofErr w:type="gramStart"/>
      <w:r w:rsidR="005A318A">
        <w:t>pomysł</w:t>
      </w:r>
      <w:proofErr w:type="gramEnd"/>
      <w:r w:rsidR="005A318A">
        <w:t xml:space="preserve"> aby odnowić nasz zabytek kultury, wychodząc z założenie, że BG jest dobrze przetłumaczony. I dlaczego mamy dziś UBG – stary przekład (bazujący na TR – to jest ważne) ale w nowej, a nawet nowoczesnej szacie językowej.</w:t>
      </w:r>
    </w:p>
    <w:p w14:paraId="226FB259" w14:textId="1E20003D" w:rsidR="005B75DB" w:rsidRPr="009E6E82" w:rsidRDefault="00BA639E" w:rsidP="00904A96">
      <w:pPr>
        <w:pStyle w:val="Akapitzlist"/>
        <w:numPr>
          <w:ilvl w:val="1"/>
          <w:numId w:val="18"/>
        </w:numPr>
        <w:rPr>
          <w:rStyle w:val="cyat-z-biblii"/>
        </w:rPr>
      </w:pPr>
      <w:r>
        <w:t xml:space="preserve">Słowo Życia- </w:t>
      </w:r>
      <w:r w:rsidR="005A318A">
        <w:t>to dobry przykład parafrazy Biblii.</w:t>
      </w:r>
      <w:r w:rsidR="009E6E82">
        <w:t xml:space="preserve"> Cytuję tu </w:t>
      </w:r>
      <w:r w:rsidR="005B75DB" w:rsidRPr="005B75DB">
        <w:t>Ef 1:13-14</w:t>
      </w:r>
      <w:r w:rsidR="009E6E82">
        <w:t xml:space="preserve"> podkreślając uproszczenia względem BW:</w:t>
      </w:r>
      <w:r w:rsidR="009E6E82">
        <w:br/>
      </w:r>
      <w:r w:rsidR="005B75DB" w:rsidRPr="009E6E82">
        <w:rPr>
          <w:rStyle w:val="cyat-z-biblii"/>
        </w:rPr>
        <w:t xml:space="preserve">Dzięki Niemu również i wy usłyszeliście dobrą nowinę o zbawieniu i </w:t>
      </w:r>
      <w:r w:rsidR="005B75DB" w:rsidRPr="009E6E82">
        <w:rPr>
          <w:rStyle w:val="cyat-z-biblii"/>
          <w:b/>
          <w:u w:val="single"/>
        </w:rPr>
        <w:t>zaufaliście</w:t>
      </w:r>
      <w:r w:rsidR="005B75DB" w:rsidRPr="009E6E82">
        <w:rPr>
          <w:rStyle w:val="cyat-z-biblii"/>
        </w:rPr>
        <w:t xml:space="preserve"> Mu. A na dowód tego, że </w:t>
      </w:r>
      <w:r w:rsidR="005B75DB" w:rsidRPr="009E6E82">
        <w:rPr>
          <w:rStyle w:val="cyat-z-biblii"/>
          <w:b/>
          <w:u w:val="single"/>
        </w:rPr>
        <w:t>jesteście własnością Boga</w:t>
      </w:r>
      <w:r w:rsidR="005B75DB" w:rsidRPr="009E6E82">
        <w:rPr>
          <w:rStyle w:val="cyat-z-biblii"/>
        </w:rPr>
        <w:t>, zostaliście opieczętowani</w:t>
      </w:r>
      <w:r w:rsidR="009E6E82">
        <w:rPr>
          <w:rStyle w:val="cyat-z-biblii"/>
        </w:rPr>
        <w:t xml:space="preserve"> obiecanym Duchem Świętym. </w:t>
      </w:r>
      <w:r w:rsidR="005B75DB" w:rsidRPr="009E6E82">
        <w:rPr>
          <w:rStyle w:val="cyat-z-biblii"/>
        </w:rPr>
        <w:t xml:space="preserve">Jego obecność w nas jest </w:t>
      </w:r>
      <w:r w:rsidR="005B75DB" w:rsidRPr="009E6E82">
        <w:rPr>
          <w:rStyle w:val="cyat-z-biblii"/>
          <w:b/>
          <w:u w:val="single"/>
        </w:rPr>
        <w:t>gwarancją</w:t>
      </w:r>
      <w:r w:rsidR="005B75DB" w:rsidRPr="009E6E82">
        <w:rPr>
          <w:rStyle w:val="cyat-z-biblii"/>
        </w:rPr>
        <w:t xml:space="preserve"> aż do czasu odkupienia, że na pewno otrzymamy od Boga obiecane dziedzictwo. A wszystko to na chwałę Jego </w:t>
      </w:r>
      <w:r w:rsidR="005B75DB" w:rsidRPr="009E6E82">
        <w:rPr>
          <w:rStyle w:val="cyat-z-biblii"/>
          <w:b/>
          <w:u w:val="single"/>
        </w:rPr>
        <w:t>wspaniałości</w:t>
      </w:r>
      <w:r w:rsidR="005B75DB" w:rsidRPr="009E6E82">
        <w:rPr>
          <w:rStyle w:val="cyat-z-biblii"/>
        </w:rPr>
        <w:t>!</w:t>
      </w:r>
    </w:p>
    <w:p w14:paraId="214F254A" w14:textId="374E5B48" w:rsidR="005B75DB" w:rsidRDefault="009E6E82" w:rsidP="00904A96">
      <w:pPr>
        <w:pStyle w:val="Akapitzlist"/>
        <w:numPr>
          <w:ilvl w:val="1"/>
          <w:numId w:val="18"/>
        </w:numPr>
      </w:pPr>
      <w:r>
        <w:t>To samo w trudnym przekładzie UBG</w:t>
      </w:r>
      <w:r>
        <w:br/>
      </w:r>
      <w:r w:rsidRPr="009E6E82">
        <w:rPr>
          <w:rStyle w:val="cyat-z-biblii"/>
        </w:rPr>
        <w:t xml:space="preserve">W nim i wy </w:t>
      </w:r>
      <w:r w:rsidRPr="009E6E82">
        <w:rPr>
          <w:rStyle w:val="cyat-z-biblii"/>
          <w:b/>
          <w:u w:val="single"/>
        </w:rPr>
        <w:t>położyliście nadzieję</w:t>
      </w:r>
      <w:r w:rsidRPr="009E6E82">
        <w:rPr>
          <w:rStyle w:val="cyat-z-biblii"/>
        </w:rPr>
        <w:t xml:space="preserve">, kiedy usłyszeliście słowo prawdy, ewangelię waszego zbawienia, w nim też, gdy uwierzyliście, </w:t>
      </w:r>
      <w:r w:rsidRPr="009E6E82">
        <w:rPr>
          <w:rStyle w:val="cyat-z-biblii"/>
          <w:b/>
          <w:u w:val="single"/>
        </w:rPr>
        <w:t>zostaliście zapieczętowani</w:t>
      </w:r>
      <w:r>
        <w:rPr>
          <w:rStyle w:val="cyat-z-biblii"/>
        </w:rPr>
        <w:t xml:space="preserve"> obiecanym Duchem Świętym, k</w:t>
      </w:r>
      <w:r w:rsidRPr="009E6E82">
        <w:rPr>
          <w:rStyle w:val="cyat-z-biblii"/>
        </w:rPr>
        <w:t xml:space="preserve">tóry jest </w:t>
      </w:r>
      <w:r w:rsidRPr="009E6E82">
        <w:rPr>
          <w:rStyle w:val="cyat-z-biblii"/>
          <w:b/>
          <w:u w:val="single"/>
        </w:rPr>
        <w:t>zadatkiem</w:t>
      </w:r>
      <w:r w:rsidRPr="009E6E82">
        <w:rPr>
          <w:rStyle w:val="cyat-z-biblii"/>
        </w:rPr>
        <w:t xml:space="preserve"> naszego dziedzictwa, aż nastąpi odkupienie nabytej własności</w:t>
      </w:r>
      <w:r>
        <w:rPr>
          <w:rStyle w:val="cyat-z-biblii"/>
        </w:rPr>
        <w:t xml:space="preserve">, dla uwielbienia jego </w:t>
      </w:r>
      <w:r w:rsidRPr="009E6E82">
        <w:rPr>
          <w:rStyle w:val="cyat-z-biblii"/>
          <w:b/>
          <w:u w:val="single"/>
        </w:rPr>
        <w:t>chwały</w:t>
      </w:r>
      <w:r w:rsidRPr="009E6E82">
        <w:rPr>
          <w:rStyle w:val="cyat-z-biblii"/>
        </w:rPr>
        <w:t>.</w:t>
      </w:r>
    </w:p>
    <w:p w14:paraId="25AB08F7" w14:textId="4C363979" w:rsidR="00C97C92" w:rsidRDefault="00D90102" w:rsidP="00904A96">
      <w:pPr>
        <w:pStyle w:val="Akapitzlist"/>
        <w:numPr>
          <w:ilvl w:val="0"/>
          <w:numId w:val="18"/>
        </w:numPr>
      </w:pPr>
      <w:r>
        <w:t xml:space="preserve">(1, H) </w:t>
      </w:r>
      <w:r w:rsidR="0036449F">
        <w:t xml:space="preserve">Czy </w:t>
      </w:r>
      <w:r>
        <w:t>parafrazy typu: „</w:t>
      </w:r>
      <w:r w:rsidRPr="00D90102">
        <w:rPr>
          <w:i/>
        </w:rPr>
        <w:t>Dobra czytanka wg ziomka Janka</w:t>
      </w:r>
      <w:r>
        <w:t xml:space="preserve">” mają sens? A </w:t>
      </w:r>
      <w:r w:rsidR="00DD31F6">
        <w:rPr>
          <w:i/>
        </w:rPr>
        <w:t>Biblia Śląza</w:t>
      </w:r>
      <w:r>
        <w:rPr>
          <w:i/>
        </w:rPr>
        <w:t>ka</w:t>
      </w:r>
      <w:r>
        <w:t xml:space="preserve"> bazująca na przekładzie ks. Wujka (bo gwara śląska podobna jest do język staropolskiego, tylko słownictwo jest inne)? Zamiast dyskusji warto </w:t>
      </w:r>
      <w:r w:rsidR="003F2E87">
        <w:t>przeczytać zwiedzającym fragment</w:t>
      </w:r>
      <w:r>
        <w:t>:</w:t>
      </w:r>
    </w:p>
    <w:p w14:paraId="1EAA7CE2" w14:textId="7CAFF13F" w:rsidR="003F2E87" w:rsidRPr="003F2E87" w:rsidRDefault="003F2E87" w:rsidP="00904A96">
      <w:pPr>
        <w:pStyle w:val="Akapitzlist"/>
        <w:numPr>
          <w:ilvl w:val="1"/>
          <w:numId w:val="18"/>
        </w:numPr>
        <w:rPr>
          <w:rStyle w:val="cyat-z-biblii"/>
        </w:rPr>
      </w:pPr>
      <w:r>
        <w:t>(J 4:9 wg ziomka Janka):</w:t>
      </w:r>
      <w:r>
        <w:br/>
      </w:r>
      <w:r w:rsidRPr="003F2E87">
        <w:rPr>
          <w:rStyle w:val="cyat-z-biblii"/>
        </w:rPr>
        <w:t>Musia</w:t>
      </w:r>
      <w:r>
        <w:rPr>
          <w:rStyle w:val="cyat-z-biblii"/>
        </w:rPr>
        <w:t>ł przebić się przez Samarię.</w:t>
      </w:r>
      <w:r w:rsidRPr="003F2E87">
        <w:rPr>
          <w:rStyle w:val="cyat-z-biblii"/>
        </w:rPr>
        <w:t xml:space="preserve"> Kiedy dotarł d</w:t>
      </w:r>
      <w:r>
        <w:rPr>
          <w:rStyle w:val="cyat-z-biblii"/>
        </w:rPr>
        <w:t>o samarytańskiej wioski</w:t>
      </w:r>
      <w:r w:rsidRPr="003F2E87">
        <w:rPr>
          <w:rStyle w:val="cyat-z-biblii"/>
        </w:rPr>
        <w:t xml:space="preserve"> blisko działki, którą Jakub o</w:t>
      </w:r>
      <w:r>
        <w:rPr>
          <w:rStyle w:val="cyat-z-biblii"/>
        </w:rPr>
        <w:t>dpalił swojemu synowi Józkowi,</w:t>
      </w:r>
      <w:r w:rsidRPr="003F2E87">
        <w:rPr>
          <w:rStyle w:val="cyat-z-biblii"/>
        </w:rPr>
        <w:t xml:space="preserve"> była tam studnia Jakuba, więc Jezus zmachany podróżą, glebn</w:t>
      </w:r>
      <w:r>
        <w:rPr>
          <w:rStyle w:val="cyat-z-biblii"/>
        </w:rPr>
        <w:t>ą</w:t>
      </w:r>
      <w:r w:rsidRPr="003F2E87">
        <w:rPr>
          <w:rStyle w:val="cyat-z-biblii"/>
        </w:rPr>
        <w:t xml:space="preserve">ł se przy niej. To było koło południa.  A tu wbija się samarytańska laska, żeby nabrać wody. Jezus zagaił </w:t>
      </w:r>
      <w:r>
        <w:rPr>
          <w:rStyle w:val="cyat-z-biblii"/>
        </w:rPr>
        <w:t>do niej: Dasz mi się napić?</w:t>
      </w:r>
      <w:r w:rsidRPr="003F2E87">
        <w:rPr>
          <w:rStyle w:val="cyat-z-biblii"/>
        </w:rPr>
        <w:t xml:space="preserve"> Bo jego ekipa poszła do</w:t>
      </w:r>
      <w:r>
        <w:rPr>
          <w:rStyle w:val="cyat-z-biblii"/>
        </w:rPr>
        <w:t xml:space="preserve"> miasta, żeby kupić żarcie</w:t>
      </w:r>
      <w:r w:rsidRPr="003F2E87">
        <w:rPr>
          <w:rStyle w:val="cyat-z-biblii"/>
        </w:rPr>
        <w:t xml:space="preserve">. Wtedy ta panna </w:t>
      </w:r>
      <w:r w:rsidRPr="003F2E87">
        <w:rPr>
          <w:rStyle w:val="cyat-z-biblii"/>
        </w:rPr>
        <w:lastRenderedPageBreak/>
        <w:t>powiedziała mu: Pogięło cię? Jesteś Żydem i prosisz mnie, Samarytankę, o wodę?</w:t>
      </w:r>
    </w:p>
    <w:p w14:paraId="499B62DA" w14:textId="7E26A686" w:rsidR="00D90102" w:rsidRDefault="00C24D63" w:rsidP="00904A96">
      <w:pPr>
        <w:pStyle w:val="Akapitzlist"/>
        <w:numPr>
          <w:ilvl w:val="0"/>
          <w:numId w:val="18"/>
        </w:numPr>
      </w:pPr>
      <w:r>
        <w:t>Konfesyjność przekładów na przykładzie Rz 5:1 albo Mt 28:19</w:t>
      </w:r>
    </w:p>
    <w:p w14:paraId="2BCF5ED6" w14:textId="7B99E15A" w:rsidR="00C24D63" w:rsidRDefault="00C24D63" w:rsidP="00904A96">
      <w:pPr>
        <w:pStyle w:val="Akapitzlist"/>
        <w:numPr>
          <w:ilvl w:val="1"/>
          <w:numId w:val="18"/>
        </w:numPr>
      </w:pPr>
      <w:r>
        <w:t>Różnica w rozumieniu pojęcia „zbawienie”</w:t>
      </w:r>
    </w:p>
    <w:p w14:paraId="0A3929E1" w14:textId="507A67C7" w:rsidR="007F4AA6" w:rsidRPr="007F4AA6" w:rsidRDefault="007F4AA6" w:rsidP="007F4AA6">
      <w:pPr>
        <w:pStyle w:val="Akapitzlist"/>
        <w:numPr>
          <w:ilvl w:val="2"/>
          <w:numId w:val="18"/>
        </w:numPr>
        <w:rPr>
          <w:rStyle w:val="cyat-z-biblii"/>
        </w:rPr>
      </w:pPr>
      <w:r>
        <w:t xml:space="preserve">Biblia Tysiąclecia: </w:t>
      </w:r>
      <w:r w:rsidRPr="007F4AA6">
        <w:rPr>
          <w:rStyle w:val="cyat-z-biblii"/>
        </w:rPr>
        <w:t xml:space="preserve">Dostąpiwszy więc usprawiedliwienia dzięki wierze, </w:t>
      </w:r>
      <w:r w:rsidRPr="007F4AA6">
        <w:rPr>
          <w:rStyle w:val="cyat-z-biblii"/>
          <w:b/>
          <w:u w:val="single"/>
        </w:rPr>
        <w:t>zachowajmy</w:t>
      </w:r>
      <w:r w:rsidRPr="007F4AA6">
        <w:rPr>
          <w:rStyle w:val="cyat-z-biblii"/>
        </w:rPr>
        <w:t xml:space="preserve"> pokój z Bogiem przez Pana naszego, Jezusa Chrystusa;</w:t>
      </w:r>
    </w:p>
    <w:p w14:paraId="722D301E" w14:textId="713A94C0" w:rsidR="007F4AA6" w:rsidRDefault="007F4AA6" w:rsidP="007F4AA6">
      <w:pPr>
        <w:pStyle w:val="Akapitzlist"/>
        <w:numPr>
          <w:ilvl w:val="2"/>
          <w:numId w:val="18"/>
        </w:numPr>
      </w:pPr>
      <w:r>
        <w:t xml:space="preserve">Przekład dosłowny (turuński): </w:t>
      </w:r>
      <w:r w:rsidRPr="007F4AA6">
        <w:rPr>
          <w:rStyle w:val="cyat-z-biblii"/>
        </w:rPr>
        <w:t xml:space="preserve">Będąc więc uznani za sprawiedliwych z wiary, </w:t>
      </w:r>
      <w:r w:rsidRPr="007F4AA6">
        <w:rPr>
          <w:rStyle w:val="cyat-z-biblii"/>
          <w:b/>
          <w:u w:val="single"/>
        </w:rPr>
        <w:t>pokój mamy</w:t>
      </w:r>
      <w:r w:rsidRPr="007F4AA6">
        <w:rPr>
          <w:rStyle w:val="cyat-z-biblii"/>
        </w:rPr>
        <w:t xml:space="preserve"> z Bogiem przez Pana naszego Jezusa Chrystusa,</w:t>
      </w:r>
    </w:p>
    <w:p w14:paraId="6F6990C5" w14:textId="081FA353" w:rsidR="007F4AA6" w:rsidRDefault="007F4AA6" w:rsidP="007F4AA6">
      <w:pPr>
        <w:pStyle w:val="Akapitzlist"/>
        <w:numPr>
          <w:ilvl w:val="2"/>
          <w:numId w:val="18"/>
        </w:numPr>
      </w:pPr>
      <w:r>
        <w:t>To jak? Mamy pokój z Bogiem, czy też mamy (polecenie) zachowywać pokój z Bogiem?</w:t>
      </w:r>
    </w:p>
    <w:p w14:paraId="59673D0B" w14:textId="208A7E8D" w:rsidR="00C24D63" w:rsidRDefault="00C24D63" w:rsidP="007F4AA6">
      <w:pPr>
        <w:pStyle w:val="Akapitzlist"/>
        <w:numPr>
          <w:ilvl w:val="1"/>
          <w:numId w:val="18"/>
        </w:numPr>
      </w:pPr>
      <w:r>
        <w:t>Różnica w koncepcji kościoła</w:t>
      </w:r>
      <w:r w:rsidR="00DD31F6">
        <w:t>:</w:t>
      </w:r>
    </w:p>
    <w:p w14:paraId="08C5EE12" w14:textId="413B5196" w:rsidR="00DD31F6" w:rsidRPr="007F4AA6" w:rsidRDefault="00DD31F6" w:rsidP="00DD31F6">
      <w:pPr>
        <w:pStyle w:val="Akapitzlist"/>
        <w:numPr>
          <w:ilvl w:val="2"/>
          <w:numId w:val="18"/>
        </w:numPr>
        <w:rPr>
          <w:rStyle w:val="cyat-z-biblii"/>
        </w:rPr>
      </w:pPr>
      <w:r>
        <w:t xml:space="preserve">Biblia Tysiąclecia: </w:t>
      </w:r>
      <w:r w:rsidRPr="00DD31F6">
        <w:rPr>
          <w:rStyle w:val="cyat-z-biblii"/>
          <w:b/>
          <w:u w:val="single"/>
        </w:rPr>
        <w:t>Idźcie</w:t>
      </w:r>
      <w:r w:rsidRPr="00DD31F6">
        <w:rPr>
          <w:rStyle w:val="cyat-z-biblii"/>
        </w:rPr>
        <w:t xml:space="preserve"> więc i </w:t>
      </w:r>
      <w:r w:rsidRPr="00DD31F6">
        <w:rPr>
          <w:rStyle w:val="cyat-z-biblii"/>
          <w:b/>
          <w:u w:val="single"/>
        </w:rPr>
        <w:t>nauczajcie</w:t>
      </w:r>
      <w:r w:rsidRPr="00DD31F6">
        <w:rPr>
          <w:rStyle w:val="cyat-z-biblii"/>
        </w:rPr>
        <w:t xml:space="preserve"> wszystkie narody, </w:t>
      </w:r>
      <w:r w:rsidRPr="00DD31F6">
        <w:rPr>
          <w:rStyle w:val="cyat-z-biblii"/>
          <w:b/>
          <w:u w:val="single"/>
        </w:rPr>
        <w:t>udzielając im chrztu</w:t>
      </w:r>
      <w:r>
        <w:rPr>
          <w:rStyle w:val="cyat-z-biblii"/>
        </w:rPr>
        <w:t xml:space="preserve"> … </w:t>
      </w:r>
      <w:r w:rsidRPr="00DD31F6">
        <w:rPr>
          <w:rStyle w:val="cyat-z-biblii"/>
          <w:b/>
          <w:u w:val="single"/>
        </w:rPr>
        <w:t>Uczcie</w:t>
      </w:r>
      <w:r w:rsidRPr="00DD31F6">
        <w:rPr>
          <w:rStyle w:val="cyat-z-biblii"/>
        </w:rPr>
        <w:t xml:space="preserve"> je</w:t>
      </w:r>
      <w:r>
        <w:rPr>
          <w:rStyle w:val="cyat-z-biblii"/>
        </w:rPr>
        <w:t xml:space="preserve"> zachowywać …</w:t>
      </w:r>
    </w:p>
    <w:p w14:paraId="2C4AE4DC" w14:textId="2A9F1DAE" w:rsidR="00DD31F6" w:rsidRDefault="00DD31F6" w:rsidP="00DD31F6">
      <w:pPr>
        <w:pStyle w:val="Akapitzlist"/>
        <w:numPr>
          <w:ilvl w:val="2"/>
          <w:numId w:val="18"/>
        </w:numPr>
      </w:pPr>
      <w:r>
        <w:t xml:space="preserve">Przekład dosłowny (toruński): </w:t>
      </w:r>
      <w:r w:rsidRPr="00DD31F6">
        <w:rPr>
          <w:rStyle w:val="cyat-z-biblii"/>
          <w:b/>
          <w:u w:val="single"/>
        </w:rPr>
        <w:t>Idąc</w:t>
      </w:r>
      <w:r w:rsidRPr="00DD31F6">
        <w:rPr>
          <w:rStyle w:val="cyat-z-biblii"/>
        </w:rPr>
        <w:t xml:space="preserve"> więc, </w:t>
      </w:r>
      <w:r w:rsidRPr="00DD31F6">
        <w:rPr>
          <w:rStyle w:val="cyat-z-biblii"/>
          <w:b/>
          <w:u w:val="single"/>
        </w:rPr>
        <w:t>uczyńcie</w:t>
      </w:r>
      <w:r w:rsidRPr="00DD31F6">
        <w:rPr>
          <w:rStyle w:val="cyat-z-biblii"/>
        </w:rPr>
        <w:t xml:space="preserve"> uczniami wszystkie narody, </w:t>
      </w:r>
      <w:r w:rsidRPr="00DD31F6">
        <w:rPr>
          <w:rStyle w:val="cyat-z-biblii"/>
          <w:b/>
          <w:u w:val="single"/>
        </w:rPr>
        <w:t>chrzcząc</w:t>
      </w:r>
      <w:r w:rsidRPr="00DD31F6">
        <w:rPr>
          <w:rStyle w:val="cyat-z-biblii"/>
        </w:rPr>
        <w:t xml:space="preserve"> je</w:t>
      </w:r>
      <w:r>
        <w:rPr>
          <w:rStyle w:val="cyat-z-biblii"/>
        </w:rPr>
        <w:t xml:space="preserve"> … </w:t>
      </w:r>
      <w:r w:rsidRPr="00DD31F6">
        <w:rPr>
          <w:rStyle w:val="cyat-z-biblii"/>
          <w:b/>
          <w:u w:val="single"/>
        </w:rPr>
        <w:t>ucząc</w:t>
      </w:r>
      <w:r>
        <w:rPr>
          <w:rStyle w:val="cyat-z-biblii"/>
        </w:rPr>
        <w:t xml:space="preserve"> je przestrzegać …</w:t>
      </w:r>
    </w:p>
    <w:p w14:paraId="61149E38" w14:textId="4A5DFB36" w:rsidR="00DD31F6" w:rsidRDefault="00DD31F6" w:rsidP="00DD31F6">
      <w:pPr>
        <w:pStyle w:val="Akapitzlist"/>
        <w:numPr>
          <w:ilvl w:val="2"/>
          <w:numId w:val="18"/>
        </w:numPr>
      </w:pPr>
      <w:r>
        <w:t>To jak? 4 polecenia (</w:t>
      </w:r>
      <w:r w:rsidRPr="00DD31F6">
        <w:rPr>
          <w:i/>
        </w:rPr>
        <w:t>idźcie, nauczajcie, chrzcijcie i uczcie</w:t>
      </w:r>
      <w:r>
        <w:t xml:space="preserve">)? A może jedno: </w:t>
      </w:r>
      <w:r w:rsidRPr="00DD31F6">
        <w:rPr>
          <w:b/>
          <w:i/>
          <w:u w:val="single"/>
        </w:rPr>
        <w:t>uczyńcie</w:t>
      </w:r>
      <w:r>
        <w:t xml:space="preserve"> opisane 3 imiesłowami, jak należy je robić (</w:t>
      </w:r>
      <w:r w:rsidRPr="00DD31F6">
        <w:rPr>
          <w:i/>
        </w:rPr>
        <w:t>idąc, chrzcząc i nauczając</w:t>
      </w:r>
      <w:r>
        <w:t>). Poważna różnica dogmatyczna.</w:t>
      </w:r>
    </w:p>
    <w:p w14:paraId="01306D4F" w14:textId="582B14C1" w:rsidR="00C97C92" w:rsidRDefault="00C24D63" w:rsidP="00C97C92">
      <w:pPr>
        <w:pStyle w:val="Akapitzlist"/>
        <w:numPr>
          <w:ilvl w:val="0"/>
          <w:numId w:val="18"/>
        </w:numPr>
      </w:pPr>
      <w:r>
        <w:t>Interlinia i przekład dosłowny – warto wyjaśnić te pojęcia</w:t>
      </w:r>
      <w:r w:rsidR="0062250B">
        <w:t xml:space="preserve"> na przykładach </w:t>
      </w:r>
      <w:proofErr w:type="gramStart"/>
      <w:r w:rsidR="0062250B">
        <w:t>pokazując</w:t>
      </w:r>
      <w:proofErr w:type="gramEnd"/>
      <w:r w:rsidR="0062250B">
        <w:t xml:space="preserve"> dlaczego warto zaglądać do interliii albo przekładu dosłownego</w:t>
      </w:r>
    </w:p>
    <w:p w14:paraId="5747A5B5" w14:textId="3544319F" w:rsidR="00DD31F6" w:rsidRDefault="00B649DC" w:rsidP="00DD31F6">
      <w:pPr>
        <w:pStyle w:val="Akapitzlist"/>
        <w:numPr>
          <w:ilvl w:val="1"/>
          <w:numId w:val="18"/>
        </w:numPr>
      </w:pPr>
      <w:r>
        <w:t>Biblia Tysiąclecia</w:t>
      </w:r>
      <w:r>
        <w:br/>
      </w:r>
      <w:r w:rsidRPr="00B649DC">
        <w:rPr>
          <w:rStyle w:val="cyat-z-biblii"/>
        </w:rPr>
        <w:t xml:space="preserve">Troszczmy się o siebie wzajemnie, by się zachęcać do miłości i do dobrych uczynków. Nie </w:t>
      </w:r>
      <w:r w:rsidRPr="00B649DC">
        <w:rPr>
          <w:rStyle w:val="cyat-z-biblii"/>
          <w:b/>
          <w:u w:val="single"/>
        </w:rPr>
        <w:t>opuszczajmy</w:t>
      </w:r>
      <w:r w:rsidRPr="00B649DC">
        <w:rPr>
          <w:rStyle w:val="cyat-z-biblii"/>
        </w:rPr>
        <w:t xml:space="preserve"> </w:t>
      </w:r>
      <w:r w:rsidRPr="00B649DC">
        <w:rPr>
          <w:rStyle w:val="cyat-z-biblii"/>
          <w:i w:val="0"/>
        </w:rPr>
        <w:t>(</w:t>
      </w:r>
      <w:r>
        <w:rPr>
          <w:rStyle w:val="cyat-z-biblii"/>
          <w:i w:val="0"/>
        </w:rPr>
        <w:t xml:space="preserve">przełożono jako </w:t>
      </w:r>
      <w:r w:rsidRPr="00B649DC">
        <w:rPr>
          <w:rStyle w:val="cyat-z-biblii"/>
          <w:i w:val="0"/>
        </w:rPr>
        <w:t>czasownik?)</w:t>
      </w:r>
      <w:r>
        <w:rPr>
          <w:rStyle w:val="cyat-z-biblii"/>
        </w:rPr>
        <w:t xml:space="preserve"> </w:t>
      </w:r>
      <w:r w:rsidRPr="00B649DC">
        <w:rPr>
          <w:rStyle w:val="cyat-z-biblii"/>
        </w:rPr>
        <w:t>naszych wspólnych zebrań, jak się to stało zwyczajem niektórych, ale zachęcajmy się nawzajem, i to tym bardziej, im wyraźniej widzicie, że zbliża się dzień.</w:t>
      </w:r>
    </w:p>
    <w:p w14:paraId="14307476" w14:textId="0052A56F" w:rsidR="00B649DC" w:rsidRPr="00B649DC" w:rsidRDefault="00B649DC" w:rsidP="00B649DC">
      <w:pPr>
        <w:pStyle w:val="Akapitzlist"/>
        <w:numPr>
          <w:ilvl w:val="1"/>
          <w:numId w:val="18"/>
        </w:numPr>
        <w:rPr>
          <w:i/>
        </w:rPr>
      </w:pPr>
      <w:r>
        <w:t>Pastor Zaręba</w:t>
      </w:r>
      <w:r>
        <w:br/>
      </w:r>
      <w:r w:rsidRPr="00B649DC">
        <w:rPr>
          <w:i/>
        </w:rPr>
        <w:t>Myślmy o sobie nawzajem, jak pobudzać się do</w:t>
      </w:r>
      <w:r>
        <w:rPr>
          <w:i/>
        </w:rPr>
        <w:t xml:space="preserve"> miłości i dobrych uczynków.</w:t>
      </w:r>
      <w:r w:rsidRPr="00B649DC">
        <w:rPr>
          <w:i/>
        </w:rPr>
        <w:t xml:space="preserve"> Nie </w:t>
      </w:r>
      <w:r w:rsidRPr="00B649DC">
        <w:rPr>
          <w:b/>
          <w:i/>
          <w:u w:val="single"/>
        </w:rPr>
        <w:t>opuszczajmy</w:t>
      </w:r>
      <w:r w:rsidRPr="00B649DC">
        <w:rPr>
          <w:i/>
        </w:rPr>
        <w:t xml:space="preserve"> przy tym wspólnych spotkań, co jest u niektórych w zwyczaju, lecz dodawajmy sobie otuchy, i to tym bardziej, im wyraźniej widać, że zbliża się ten Dzień.</w:t>
      </w:r>
    </w:p>
    <w:p w14:paraId="25F89132" w14:textId="397D7D1D" w:rsidR="00B649DC" w:rsidRPr="00B649DC" w:rsidRDefault="00B649DC" w:rsidP="00B649DC">
      <w:pPr>
        <w:pStyle w:val="Akapitzlist"/>
        <w:numPr>
          <w:ilvl w:val="1"/>
          <w:numId w:val="18"/>
        </w:numPr>
        <w:rPr>
          <w:i/>
        </w:rPr>
      </w:pPr>
      <w:r>
        <w:t>Biblia Warszawska</w:t>
      </w:r>
      <w:r>
        <w:br/>
      </w:r>
      <w:r w:rsidRPr="00B649DC">
        <w:rPr>
          <w:rStyle w:val="cyat-z-biblii"/>
        </w:rPr>
        <w:t xml:space="preserve">I baczmy jedni na drugich w celu pobudzenia się do miłości i dobrych uczynków, nie </w:t>
      </w:r>
      <w:r w:rsidRPr="00B649DC">
        <w:rPr>
          <w:rStyle w:val="cyat-z-biblii"/>
          <w:b/>
          <w:u w:val="single"/>
        </w:rPr>
        <w:t>opuszczając</w:t>
      </w:r>
      <w:r w:rsidRPr="00B649DC">
        <w:rPr>
          <w:rStyle w:val="cyat-z-biblii"/>
        </w:rPr>
        <w:t xml:space="preserve"> wspólnych zebrań naszych, jak to jest u niektórych w zwyczaju, lecz dodając sobie otuchy, a to tym bardziej, im lepiej widzicie, że się ten dzień przybliża.</w:t>
      </w:r>
    </w:p>
    <w:p w14:paraId="5FC18370" w14:textId="219D73C0" w:rsidR="00B649DC" w:rsidRDefault="00B649DC" w:rsidP="00DD31F6">
      <w:pPr>
        <w:pStyle w:val="Akapitzlist"/>
        <w:numPr>
          <w:ilvl w:val="1"/>
          <w:numId w:val="18"/>
        </w:numPr>
      </w:pPr>
      <w:r>
        <w:t>Przekład dosłowny (toruński)</w:t>
      </w:r>
      <w:r>
        <w:br/>
      </w:r>
      <w:r w:rsidRPr="00B649DC">
        <w:rPr>
          <w:i/>
        </w:rPr>
        <w:t xml:space="preserve">I przypatrujmy się jedni drugim, aby pobudzać się do miłości i dobrych czynów, </w:t>
      </w:r>
      <w:r>
        <w:rPr>
          <w:i/>
        </w:rPr>
        <w:t>n</w:t>
      </w:r>
      <w:r w:rsidRPr="00B649DC">
        <w:rPr>
          <w:i/>
        </w:rPr>
        <w:t xml:space="preserve">ie </w:t>
      </w:r>
      <w:r w:rsidRPr="00B649DC">
        <w:rPr>
          <w:b/>
          <w:i/>
          <w:u w:val="single"/>
        </w:rPr>
        <w:t>porzucając</w:t>
      </w:r>
      <w:r w:rsidRPr="00B649DC">
        <w:rPr>
          <w:i/>
        </w:rPr>
        <w:t xml:space="preserve"> </w:t>
      </w:r>
      <w:r w:rsidRPr="00B649DC">
        <w:t xml:space="preserve">(tu jest </w:t>
      </w:r>
      <w:proofErr w:type="gramStart"/>
      <w:r>
        <w:t>imiesłów !</w:t>
      </w:r>
      <w:proofErr w:type="gramEnd"/>
      <w:r>
        <w:t xml:space="preserve">) </w:t>
      </w:r>
      <w:r w:rsidRPr="00B649DC">
        <w:rPr>
          <w:i/>
        </w:rPr>
        <w:t>naszych wspólnych zgromadzeń, jak to u niektórych jest w zwyczaju, ale zachęcajmy się; i to tym bardziej, im wyraźniej widzicie, że zbliża się ten dzień.</w:t>
      </w:r>
    </w:p>
    <w:p w14:paraId="627405B2" w14:textId="6ED93544" w:rsidR="00B649DC" w:rsidRPr="00C97C92" w:rsidRDefault="00B649DC" w:rsidP="00DD31F6">
      <w:pPr>
        <w:pStyle w:val="Akapitzlist"/>
        <w:numPr>
          <w:ilvl w:val="1"/>
          <w:numId w:val="18"/>
        </w:numPr>
      </w:pPr>
      <w:r>
        <w:t xml:space="preserve">To jak to jest: czy nieopuszczanie wspólnych zebrań jest </w:t>
      </w:r>
      <w:r w:rsidRPr="00B649DC">
        <w:rPr>
          <w:b/>
          <w:u w:val="single"/>
        </w:rPr>
        <w:t>nakazem</w:t>
      </w:r>
      <w:r>
        <w:t>, czy też nakazem jest okazywanie sobie troski, pobudzanie do miłości i dobrych uczynków, a nie opuszczanie zebrań jest metodą do tego okazywania troski?</w:t>
      </w:r>
    </w:p>
    <w:p w14:paraId="360AEC82" w14:textId="150BF3E0" w:rsidR="00160F97" w:rsidRDefault="00780F06" w:rsidP="00780F06">
      <w:pPr>
        <w:pStyle w:val="Nagwek2"/>
      </w:pPr>
      <w:r>
        <w:t xml:space="preserve"> </w:t>
      </w:r>
      <w:bookmarkStart w:id="42" w:name="_Toc531614922"/>
      <w:r>
        <w:t>Nauczajcie czy uczyńcie uczniami – dbałość o szczegóły (1, W)</w:t>
      </w:r>
      <w:bookmarkEnd w:id="42"/>
    </w:p>
    <w:p w14:paraId="05B27F4E" w14:textId="7A6BCFB3" w:rsidR="00780F06" w:rsidRPr="00780F06" w:rsidRDefault="00780F06" w:rsidP="00780F06">
      <w:r>
        <w:t>Pokazać problem z Mt 28:18 – ale też wyjaśnić</w:t>
      </w:r>
    </w:p>
    <w:p w14:paraId="36703386" w14:textId="6ACEE378" w:rsidR="00904A96" w:rsidRDefault="00904A96" w:rsidP="00B8279A">
      <w:pPr>
        <w:pStyle w:val="Nagwek2"/>
      </w:pPr>
      <w:r>
        <w:lastRenderedPageBreak/>
        <w:t xml:space="preserve"> </w:t>
      </w:r>
      <w:bookmarkStart w:id="43" w:name="_Toc531614923"/>
      <w:r>
        <w:t>Biblia na świecie – działalność Biblijne Stowarzyszenie Misyjne</w:t>
      </w:r>
      <w:bookmarkEnd w:id="43"/>
    </w:p>
    <w:p w14:paraId="66F5C78B" w14:textId="77777777" w:rsidR="00904A96" w:rsidRDefault="00904A96" w:rsidP="00904A96">
      <w:pPr>
        <w:pStyle w:val="Nagwek3"/>
      </w:pPr>
      <w:r>
        <w:t>Eksponaty</w:t>
      </w:r>
    </w:p>
    <w:tbl>
      <w:tblPr>
        <w:tblStyle w:val="tabela-eksponatw"/>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062"/>
      </w:tblGrid>
      <w:tr w:rsidR="00904A96" w14:paraId="41975165" w14:textId="77777777" w:rsidTr="007F4AA6">
        <w:tc>
          <w:tcPr>
            <w:cnfStyle w:val="001000000000" w:firstRow="0" w:lastRow="0" w:firstColumn="1" w:lastColumn="0" w:oddVBand="0" w:evenVBand="0" w:oddHBand="0" w:evenHBand="0" w:firstRowFirstColumn="0" w:firstRowLastColumn="0" w:lastRowFirstColumn="0" w:lastRowLastColumn="0"/>
            <w:tcW w:w="994" w:type="dxa"/>
          </w:tcPr>
          <w:p w14:paraId="3E01FC64" w14:textId="77777777" w:rsidR="00904A96" w:rsidRDefault="00904A96" w:rsidP="00553BF4">
            <w:r>
              <w:t>1.</w:t>
            </w:r>
          </w:p>
        </w:tc>
        <w:tc>
          <w:tcPr>
            <w:tcW w:w="8062" w:type="dxa"/>
          </w:tcPr>
          <w:p w14:paraId="6D3C690F" w14:textId="1A7BA7AE" w:rsidR="00904A96" w:rsidRPr="005C03AF" w:rsidRDefault="007F4AA6" w:rsidP="007F4AA6">
            <w:pPr>
              <w:cnfStyle w:val="000000000000" w:firstRow="0" w:lastRow="0" w:firstColumn="0" w:lastColumn="0" w:oddVBand="0" w:evenVBand="0" w:oddHBand="0" w:evenHBand="0" w:firstRowFirstColumn="0" w:firstRowLastColumn="0" w:lastRowFirstColumn="0" w:lastRowLastColumn="0"/>
            </w:pPr>
            <w:r>
              <w:t>Biblia dla Chakasów. Przekład opracowany przy współpracy polskiego Biblijnego Stowarzyszenia Misyjnego.</w:t>
            </w:r>
          </w:p>
        </w:tc>
      </w:tr>
      <w:tr w:rsidR="00904A96" w:rsidRPr="00AB2927" w14:paraId="3B59FA88" w14:textId="77777777" w:rsidTr="007F4AA6">
        <w:tc>
          <w:tcPr>
            <w:cnfStyle w:val="001000000000" w:firstRow="0" w:lastRow="0" w:firstColumn="1" w:lastColumn="0" w:oddVBand="0" w:evenVBand="0" w:oddHBand="0" w:evenHBand="0" w:firstRowFirstColumn="0" w:firstRowLastColumn="0" w:lastRowFirstColumn="0" w:lastRowLastColumn="0"/>
            <w:tcW w:w="994" w:type="dxa"/>
          </w:tcPr>
          <w:p w14:paraId="651A6DB9" w14:textId="77777777" w:rsidR="00904A96" w:rsidRDefault="00904A96" w:rsidP="00553BF4">
            <w:r>
              <w:t>2.</w:t>
            </w:r>
          </w:p>
        </w:tc>
        <w:tc>
          <w:tcPr>
            <w:tcW w:w="8062" w:type="dxa"/>
          </w:tcPr>
          <w:p w14:paraId="41F050D6" w14:textId="5ABED071" w:rsidR="00904A96" w:rsidRPr="002523CC" w:rsidRDefault="007F4AA6" w:rsidP="007F4AA6">
            <w:pPr>
              <w:cnfStyle w:val="000000000000" w:firstRow="0" w:lastRow="0" w:firstColumn="0" w:lastColumn="0" w:oddVBand="0" w:evenVBand="0" w:oddHBand="0" w:evenHBand="0" w:firstRowFirstColumn="0" w:firstRowLastColumn="0" w:lastRowFirstColumn="0" w:lastRowLastColumn="0"/>
              <w:rPr>
                <w:rStyle w:val="definicja-indeks"/>
                <w:b w:val="0"/>
              </w:rPr>
            </w:pPr>
            <w:r>
              <w:t>Biblia dla ludu Seimat. Przekład opracowany przy współpracy polskiego Biblijnego Stowarzyszenia Misyjnego.</w:t>
            </w:r>
          </w:p>
        </w:tc>
      </w:tr>
      <w:tr w:rsidR="007F4AA6" w:rsidRPr="00AB2927" w14:paraId="448C4CD1" w14:textId="77777777" w:rsidTr="007F4AA6">
        <w:tc>
          <w:tcPr>
            <w:cnfStyle w:val="001000000000" w:firstRow="0" w:lastRow="0" w:firstColumn="1" w:lastColumn="0" w:oddVBand="0" w:evenVBand="0" w:oddHBand="0" w:evenHBand="0" w:firstRowFirstColumn="0" w:firstRowLastColumn="0" w:lastRowFirstColumn="0" w:lastRowLastColumn="0"/>
            <w:tcW w:w="994" w:type="dxa"/>
          </w:tcPr>
          <w:p w14:paraId="47EFE237" w14:textId="2FFAF589" w:rsidR="007F4AA6" w:rsidRDefault="007F4AA6" w:rsidP="00553BF4">
            <w:r>
              <w:t>3.</w:t>
            </w:r>
          </w:p>
        </w:tc>
        <w:tc>
          <w:tcPr>
            <w:tcW w:w="8062" w:type="dxa"/>
          </w:tcPr>
          <w:p w14:paraId="58C62528" w14:textId="7484BC62" w:rsidR="007F4AA6" w:rsidRPr="002523CC" w:rsidRDefault="007F4AA6" w:rsidP="007F4AA6">
            <w:pPr>
              <w:cnfStyle w:val="000000000000" w:firstRow="0" w:lastRow="0" w:firstColumn="0" w:lastColumn="0" w:oddVBand="0" w:evenVBand="0" w:oddHBand="0" w:evenHBand="0" w:firstRowFirstColumn="0" w:firstRowLastColumn="0" w:lastRowFirstColumn="0" w:lastRowLastColumn="0"/>
              <w:rPr>
                <w:rStyle w:val="definicja-indeks"/>
                <w:b w:val="0"/>
              </w:rPr>
            </w:pPr>
          </w:p>
        </w:tc>
      </w:tr>
    </w:tbl>
    <w:p w14:paraId="16D7AB2F" w14:textId="7DF513B5" w:rsidR="00904A96" w:rsidRDefault="00904A96" w:rsidP="00904A96">
      <w:pPr>
        <w:pStyle w:val="Nagwek3"/>
      </w:pPr>
      <w:r>
        <w:t>Dyskusja</w:t>
      </w:r>
    </w:p>
    <w:p w14:paraId="0773F636" w14:textId="474E604B" w:rsidR="00904A96" w:rsidRDefault="00904A96" w:rsidP="001D2157">
      <w:pPr>
        <w:pStyle w:val="Akapitzlist"/>
        <w:numPr>
          <w:ilvl w:val="0"/>
          <w:numId w:val="27"/>
        </w:numPr>
      </w:pPr>
      <w:r>
        <w:t>Języki na ziemi</w:t>
      </w:r>
      <w:r w:rsidR="001D2157">
        <w:t xml:space="preserve">: </w:t>
      </w:r>
      <w:r>
        <w:t xml:space="preserve">w latach 80 było jeszcze 6 tys. </w:t>
      </w:r>
      <w:r w:rsidR="001D2157">
        <w:t>J</w:t>
      </w:r>
      <w:r>
        <w:t>ęzyk</w:t>
      </w:r>
      <w:r w:rsidR="001D2157">
        <w:t>ó</w:t>
      </w:r>
      <w:r>
        <w:t>w</w:t>
      </w:r>
      <w:r w:rsidR="001D2157">
        <w:t xml:space="preserve"> na ziemi a Biblia (co najmniej kilka ksiąg) była przetłumaczona na 2</w:t>
      </w:r>
      <w:r>
        <w:t xml:space="preserve"> tys.</w:t>
      </w:r>
      <w:r w:rsidR="001D2157">
        <w:t xml:space="preserve"> z nich. D</w:t>
      </w:r>
      <w:r>
        <w:t>ziś jest</w:t>
      </w:r>
      <w:r w:rsidR="001D2157">
        <w:t xml:space="preserve"> przetłumaczona już tylko </w:t>
      </w:r>
      <w:r>
        <w:t>4 tys. języków</w:t>
      </w:r>
      <w:r w:rsidR="001D2157">
        <w:t xml:space="preserve"> (grupy etniczne i narody giną)</w:t>
      </w:r>
      <w:r>
        <w:t xml:space="preserve"> a Biblia jest przetłumaczona na 4 tys.</w:t>
      </w:r>
    </w:p>
    <w:p w14:paraId="3223314D" w14:textId="28F0EFED" w:rsidR="001D2157" w:rsidRDefault="007F4AA6" w:rsidP="001D2157">
      <w:pPr>
        <w:pStyle w:val="Akapitzlist"/>
        <w:numPr>
          <w:ilvl w:val="0"/>
          <w:numId w:val="27"/>
        </w:numPr>
      </w:pPr>
      <w:r w:rsidRPr="007F4AA6">
        <w:t>Mt 24:1</w:t>
      </w:r>
      <w:r>
        <w:t>4</w:t>
      </w:r>
      <w:r>
        <w:br/>
      </w:r>
      <w:r w:rsidRPr="007F4AA6">
        <w:rPr>
          <w:rStyle w:val="cyat-z-biblii"/>
        </w:rPr>
        <w:t>Ewangelia o królestwie będzie głoszona po całej ziemi na świadectwo wszystkim narodom. I wtedy nadejdzie koniec.</w:t>
      </w:r>
      <w:r>
        <w:br/>
        <w:t>A niektórzy chrześcijanie z tego wersetu wnioskują, że dobrze jest przetłumaczyć Biblię na wszystkie języki, aby każdy narów miał możliwość poznania jej. Nie polemizując z tym warto zauważyć, że literatura ma istotny wpływ na życie każdego narodu, a posiadanie własnego przekładu Biblii niewątpliwie ułatwia szukanie i poznawanie Boga.</w:t>
      </w:r>
    </w:p>
    <w:p w14:paraId="26C95A52" w14:textId="297E65EE" w:rsidR="00904A96" w:rsidRDefault="00904A96" w:rsidP="00904A96">
      <w:pPr>
        <w:pStyle w:val="Akapitzlist"/>
        <w:numPr>
          <w:ilvl w:val="0"/>
          <w:numId w:val="27"/>
        </w:numPr>
      </w:pPr>
      <w:r>
        <w:t>Biblijnego Stowarzyszenia Misyjnego</w:t>
      </w:r>
    </w:p>
    <w:p w14:paraId="159AC599" w14:textId="65678250" w:rsidR="00904A96" w:rsidRDefault="00904A96" w:rsidP="00904A96">
      <w:pPr>
        <w:pStyle w:val="Akapitzlist"/>
        <w:numPr>
          <w:ilvl w:val="1"/>
          <w:numId w:val="27"/>
        </w:numPr>
      </w:pPr>
      <w:r>
        <w:t>Biblia dla Chakasów</w:t>
      </w:r>
      <w:r w:rsidR="001D2157">
        <w:t xml:space="preserve"> – 7 lat pracy Michała i Agnieszki Domagałów i jest!</w:t>
      </w:r>
    </w:p>
    <w:p w14:paraId="6D9B2ED5" w14:textId="48A4BE83" w:rsidR="00904A96" w:rsidRDefault="00904A96" w:rsidP="00904A96">
      <w:pPr>
        <w:pStyle w:val="Akapitzlist"/>
        <w:numPr>
          <w:ilvl w:val="1"/>
          <w:numId w:val="27"/>
        </w:numPr>
      </w:pPr>
      <w:r>
        <w:t>Biblia dla ludu Seimat - Beata Woźny i 18 lat jej pracy na wyspach Ninigo na Pacyfiku (Papui Nowa Gwinea)</w:t>
      </w:r>
      <w:r w:rsidR="001D2157">
        <w:t>. Praca trudna, bo zaczynali od alfabetyzacji – stworzenia języka pisanego.</w:t>
      </w:r>
    </w:p>
    <w:p w14:paraId="1DF951AE" w14:textId="4549E947" w:rsidR="00904A96" w:rsidRDefault="00904A96" w:rsidP="00904A96">
      <w:pPr>
        <w:pStyle w:val="Akapitzlist"/>
        <w:numPr>
          <w:ilvl w:val="1"/>
          <w:numId w:val="27"/>
        </w:numPr>
      </w:pPr>
      <w:r>
        <w:t xml:space="preserve">Biblia dla Tuaregów </w:t>
      </w:r>
      <w:r w:rsidR="001D2157">
        <w:t>–</w:t>
      </w:r>
      <w:r>
        <w:t xml:space="preserve"> </w:t>
      </w:r>
      <w:r w:rsidR="001D2157">
        <w:t xml:space="preserve">ciekawy problem: </w:t>
      </w:r>
      <w:r>
        <w:t>dlaczego</w:t>
      </w:r>
      <w:r w:rsidR="001D2157">
        <w:t xml:space="preserve"> dla tego języka</w:t>
      </w:r>
      <w:r>
        <w:t xml:space="preserve"> prz</w:t>
      </w:r>
      <w:r w:rsidR="001D2157">
        <w:t>y</w:t>
      </w:r>
      <w:r>
        <w:t>jęto alfabet łaciński</w:t>
      </w:r>
      <w:r w:rsidR="001D2157">
        <w:t xml:space="preserve"> a nie arabski? Bo Tuaregowie uważają Francuzów, za kulturę wyższą, a ci posługują się alfabetem łacińskim. Używanie Biblii z łacińskimi literkami jest wyróżnieniem względem tych, co czytają Koran po arabsku.</w:t>
      </w:r>
    </w:p>
    <w:p w14:paraId="71191E4B" w14:textId="3F4641BC" w:rsidR="00EC29A6" w:rsidRPr="00904A96" w:rsidRDefault="00EC29A6" w:rsidP="00904A96">
      <w:pPr>
        <w:pStyle w:val="Akapitzlist"/>
        <w:numPr>
          <w:ilvl w:val="1"/>
          <w:numId w:val="27"/>
        </w:numPr>
      </w:pPr>
      <w:r>
        <w:t>Więcej:</w:t>
      </w:r>
      <w:r w:rsidRPr="00EC29A6">
        <w:t xml:space="preserve"> </w:t>
      </w:r>
      <w:r>
        <w:br/>
      </w:r>
      <w:r w:rsidR="002E3AB6">
        <w:t>http</w:t>
      </w:r>
      <w:r w:rsidR="002E3AB6" w:rsidRPr="002E3AB6">
        <w:t>://bsm.org.pl/artykuly/biblia/</w:t>
      </w:r>
      <w:r w:rsidR="002E3AB6">
        <w:br/>
      </w:r>
      <w:r>
        <w:t>http</w:t>
      </w:r>
      <w:r w:rsidRPr="001D2157">
        <w:t>://bsm.org.pl/projekty/</w:t>
      </w:r>
    </w:p>
    <w:p w14:paraId="1B72FA01" w14:textId="77777777" w:rsidR="005C6617" w:rsidRPr="005C6617" w:rsidRDefault="005C6617" w:rsidP="00B8279A">
      <w:pPr>
        <w:pStyle w:val="Nagwek2"/>
      </w:pPr>
      <w:bookmarkStart w:id="44" w:name="_Toc531614924"/>
      <w:r>
        <w:t>Biblia a nowe media</w:t>
      </w:r>
      <w:bookmarkEnd w:id="44"/>
    </w:p>
    <w:p w14:paraId="24EDACAA" w14:textId="77777777" w:rsidR="005C6617" w:rsidRDefault="005C6617" w:rsidP="0036149C"/>
    <w:tbl>
      <w:tblPr>
        <w:tblStyle w:val="tabela-eksponatw"/>
        <w:tblW w:w="0" w:type="auto"/>
        <w:tblLook w:val="04A0" w:firstRow="1" w:lastRow="0" w:firstColumn="1" w:lastColumn="0" w:noHBand="0" w:noVBand="1"/>
      </w:tblPr>
      <w:tblGrid>
        <w:gridCol w:w="994"/>
        <w:gridCol w:w="8062"/>
      </w:tblGrid>
      <w:tr w:rsidR="00EC6427" w14:paraId="79A4CE0B"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5918525B" w14:textId="77777777" w:rsidR="00EC6427" w:rsidRDefault="00EC6427" w:rsidP="001F70F4">
            <w:r>
              <w:t>1.</w:t>
            </w:r>
          </w:p>
        </w:tc>
        <w:tc>
          <w:tcPr>
            <w:tcW w:w="8062" w:type="dxa"/>
          </w:tcPr>
          <w:p w14:paraId="151C4C38" w14:textId="77777777" w:rsidR="00EC6427" w:rsidRPr="005C03AF" w:rsidRDefault="00EC6427" w:rsidP="001F70F4">
            <w:pPr>
              <w:cnfStyle w:val="000000000000" w:firstRow="0" w:lastRow="0" w:firstColumn="0" w:lastColumn="0" w:oddVBand="0" w:evenVBand="0" w:oddHBand="0" w:evenHBand="0" w:firstRowFirstColumn="0" w:firstRowLastColumn="0" w:lastRowFirstColumn="0" w:lastRowLastColumn="0"/>
            </w:pPr>
          </w:p>
        </w:tc>
      </w:tr>
      <w:tr w:rsidR="00EC6427" w:rsidRPr="00AB2927" w14:paraId="734C75AB"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428163B2" w14:textId="77777777" w:rsidR="00EC6427" w:rsidRDefault="00EC6427" w:rsidP="001F70F4">
            <w:r>
              <w:t>2.</w:t>
            </w:r>
          </w:p>
        </w:tc>
        <w:tc>
          <w:tcPr>
            <w:tcW w:w="8062" w:type="dxa"/>
          </w:tcPr>
          <w:p w14:paraId="78DA8C7C" w14:textId="77777777" w:rsidR="00EC6427" w:rsidRPr="002523CC" w:rsidRDefault="00EC6427" w:rsidP="001F70F4">
            <w:pPr>
              <w:cnfStyle w:val="000000000000" w:firstRow="0" w:lastRow="0" w:firstColumn="0" w:lastColumn="0" w:oddVBand="0" w:evenVBand="0" w:oddHBand="0" w:evenHBand="0" w:firstRowFirstColumn="0" w:firstRowLastColumn="0" w:lastRowFirstColumn="0" w:lastRowLastColumn="0"/>
              <w:rPr>
                <w:rStyle w:val="definicja-indeks"/>
                <w:b w:val="0"/>
              </w:rPr>
            </w:pPr>
          </w:p>
        </w:tc>
      </w:tr>
    </w:tbl>
    <w:p w14:paraId="4D05C75B" w14:textId="77777777" w:rsidR="005C6617" w:rsidRDefault="005C6617" w:rsidP="0036149C"/>
    <w:p w14:paraId="71BDC07A" w14:textId="77777777" w:rsidR="005C6617" w:rsidRDefault="005C6617" w:rsidP="0036149C"/>
    <w:p w14:paraId="178E0108" w14:textId="69BD7768" w:rsidR="009A164E" w:rsidRDefault="009A164E">
      <w:r>
        <w:br w:type="page"/>
      </w:r>
    </w:p>
    <w:p w14:paraId="249ABD5B" w14:textId="5BA04F61" w:rsidR="005C6617" w:rsidRDefault="009A164E" w:rsidP="0036149C">
      <w:r>
        <w:lastRenderedPageBreak/>
        <w:t>Spis treści</w:t>
      </w:r>
    </w:p>
    <w:p w14:paraId="7B452F87" w14:textId="28E7BE23" w:rsidR="00D82B09" w:rsidRDefault="007E7029">
      <w:pPr>
        <w:pStyle w:val="Spistreci1"/>
        <w:rPr>
          <w:rFonts w:eastAsiaTheme="minorEastAsia"/>
          <w:noProof/>
          <w:lang w:eastAsia="pl-PL"/>
        </w:rPr>
      </w:pPr>
      <w:r>
        <w:fldChar w:fldCharType="begin"/>
      </w:r>
      <w:r>
        <w:instrText xml:space="preserve"> TOC \o "1-2" </w:instrText>
      </w:r>
      <w:r>
        <w:fldChar w:fldCharType="separate"/>
      </w:r>
      <w:r w:rsidR="00D82B09">
        <w:rPr>
          <w:noProof/>
        </w:rPr>
        <w:t>Wstęp</w:t>
      </w:r>
      <w:r w:rsidR="00D82B09">
        <w:rPr>
          <w:noProof/>
        </w:rPr>
        <w:tab/>
      </w:r>
      <w:r w:rsidR="00D82B09">
        <w:rPr>
          <w:noProof/>
        </w:rPr>
        <w:fldChar w:fldCharType="begin"/>
      </w:r>
      <w:r w:rsidR="00D82B09">
        <w:rPr>
          <w:noProof/>
        </w:rPr>
        <w:instrText xml:space="preserve"> PAGEREF _Toc531614883 \h </w:instrText>
      </w:r>
      <w:r w:rsidR="00D82B09">
        <w:rPr>
          <w:noProof/>
        </w:rPr>
      </w:r>
      <w:r w:rsidR="00D82B09">
        <w:rPr>
          <w:noProof/>
        </w:rPr>
        <w:fldChar w:fldCharType="separate"/>
      </w:r>
      <w:r w:rsidR="00EF739A">
        <w:rPr>
          <w:noProof/>
        </w:rPr>
        <w:t>2</w:t>
      </w:r>
      <w:r w:rsidR="00D82B09">
        <w:rPr>
          <w:noProof/>
        </w:rPr>
        <w:fldChar w:fldCharType="end"/>
      </w:r>
    </w:p>
    <w:p w14:paraId="283D5717" w14:textId="17CC9BC5" w:rsidR="00D82B09" w:rsidRDefault="00D82B09">
      <w:pPr>
        <w:pStyle w:val="Spistreci1"/>
        <w:rPr>
          <w:rFonts w:eastAsiaTheme="minorEastAsia"/>
          <w:noProof/>
          <w:lang w:eastAsia="pl-PL"/>
        </w:rPr>
      </w:pPr>
      <w:r w:rsidRPr="003250A2">
        <w:rPr>
          <w:noProof/>
        </w:rPr>
        <w:t>Dział #1: Pisma hebrajskie</w:t>
      </w:r>
      <w:r>
        <w:rPr>
          <w:noProof/>
        </w:rPr>
        <w:tab/>
      </w:r>
      <w:r>
        <w:rPr>
          <w:noProof/>
        </w:rPr>
        <w:fldChar w:fldCharType="begin"/>
      </w:r>
      <w:r>
        <w:rPr>
          <w:noProof/>
        </w:rPr>
        <w:instrText xml:space="preserve"> PAGEREF _Toc531614884 \h </w:instrText>
      </w:r>
      <w:r>
        <w:rPr>
          <w:noProof/>
        </w:rPr>
      </w:r>
      <w:r>
        <w:rPr>
          <w:noProof/>
        </w:rPr>
        <w:fldChar w:fldCharType="separate"/>
      </w:r>
      <w:r w:rsidR="00EF739A">
        <w:rPr>
          <w:noProof/>
        </w:rPr>
        <w:t>4</w:t>
      </w:r>
      <w:r>
        <w:rPr>
          <w:noProof/>
        </w:rPr>
        <w:fldChar w:fldCharType="end"/>
      </w:r>
    </w:p>
    <w:p w14:paraId="5442C95F" w14:textId="217139DA" w:rsidR="00D82B09" w:rsidRDefault="00D82B09">
      <w:pPr>
        <w:pStyle w:val="Spistreci2"/>
        <w:tabs>
          <w:tab w:val="left" w:pos="720"/>
          <w:tab w:val="right" w:leader="dot" w:pos="9056"/>
        </w:tabs>
        <w:rPr>
          <w:rFonts w:eastAsiaTheme="minorEastAsia"/>
          <w:noProof/>
          <w:lang w:eastAsia="pl-PL"/>
        </w:rPr>
      </w:pPr>
      <w:r w:rsidRPr="003250A2">
        <w:rPr>
          <w:noProof/>
        </w:rPr>
        <w:t>1.</w:t>
      </w:r>
      <w:r>
        <w:rPr>
          <w:rFonts w:eastAsiaTheme="minorEastAsia"/>
          <w:noProof/>
          <w:lang w:eastAsia="pl-PL"/>
        </w:rPr>
        <w:tab/>
      </w:r>
      <w:r w:rsidRPr="003250A2">
        <w:rPr>
          <w:noProof/>
        </w:rPr>
        <w:t>Czy Pan Bóg dał nam Pismo Święte czy też swoje Słowo? (1, E)</w:t>
      </w:r>
      <w:r>
        <w:rPr>
          <w:noProof/>
        </w:rPr>
        <w:tab/>
      </w:r>
      <w:r>
        <w:rPr>
          <w:noProof/>
        </w:rPr>
        <w:fldChar w:fldCharType="begin"/>
      </w:r>
      <w:r>
        <w:rPr>
          <w:noProof/>
        </w:rPr>
        <w:instrText xml:space="preserve"> PAGEREF _Toc531614885 \h </w:instrText>
      </w:r>
      <w:r>
        <w:rPr>
          <w:noProof/>
        </w:rPr>
      </w:r>
      <w:r>
        <w:rPr>
          <w:noProof/>
        </w:rPr>
        <w:fldChar w:fldCharType="separate"/>
      </w:r>
      <w:r w:rsidR="00EF739A">
        <w:rPr>
          <w:noProof/>
        </w:rPr>
        <w:t>4</w:t>
      </w:r>
      <w:r>
        <w:rPr>
          <w:noProof/>
        </w:rPr>
        <w:fldChar w:fldCharType="end"/>
      </w:r>
    </w:p>
    <w:p w14:paraId="21342E4F" w14:textId="177394F1" w:rsidR="00D82B09" w:rsidRDefault="00D82B09">
      <w:pPr>
        <w:pStyle w:val="Spistreci2"/>
        <w:tabs>
          <w:tab w:val="left" w:pos="720"/>
          <w:tab w:val="right" w:leader="dot" w:pos="9056"/>
        </w:tabs>
        <w:rPr>
          <w:rFonts w:eastAsiaTheme="minorEastAsia"/>
          <w:noProof/>
          <w:lang w:eastAsia="pl-PL"/>
        </w:rPr>
      </w:pPr>
      <w:r>
        <w:rPr>
          <w:noProof/>
        </w:rPr>
        <w:t>2.</w:t>
      </w:r>
      <w:r>
        <w:rPr>
          <w:rFonts w:eastAsiaTheme="minorEastAsia"/>
          <w:noProof/>
          <w:lang w:eastAsia="pl-PL"/>
        </w:rPr>
        <w:tab/>
      </w:r>
      <w:r>
        <w:rPr>
          <w:noProof/>
        </w:rPr>
        <w:t>Pismo spółgłoskowe (1, H)</w:t>
      </w:r>
      <w:r>
        <w:rPr>
          <w:noProof/>
        </w:rPr>
        <w:tab/>
      </w:r>
      <w:r>
        <w:rPr>
          <w:noProof/>
        </w:rPr>
        <w:fldChar w:fldCharType="begin"/>
      </w:r>
      <w:r>
        <w:rPr>
          <w:noProof/>
        </w:rPr>
        <w:instrText xml:space="preserve"> PAGEREF _Toc531614886 \h </w:instrText>
      </w:r>
      <w:r>
        <w:rPr>
          <w:noProof/>
        </w:rPr>
      </w:r>
      <w:r>
        <w:rPr>
          <w:noProof/>
        </w:rPr>
        <w:fldChar w:fldCharType="separate"/>
      </w:r>
      <w:r w:rsidR="00EF739A">
        <w:rPr>
          <w:noProof/>
        </w:rPr>
        <w:t>5</w:t>
      </w:r>
      <w:r>
        <w:rPr>
          <w:noProof/>
        </w:rPr>
        <w:fldChar w:fldCharType="end"/>
      </w:r>
    </w:p>
    <w:p w14:paraId="69E15CA5" w14:textId="67B5BDFA" w:rsidR="00D82B09" w:rsidRDefault="00D82B09">
      <w:pPr>
        <w:pStyle w:val="Spistreci2"/>
        <w:tabs>
          <w:tab w:val="left" w:pos="720"/>
          <w:tab w:val="right" w:leader="dot" w:pos="9056"/>
        </w:tabs>
        <w:rPr>
          <w:rFonts w:eastAsiaTheme="minorEastAsia"/>
          <w:noProof/>
          <w:lang w:eastAsia="pl-PL"/>
        </w:rPr>
      </w:pPr>
      <w:r>
        <w:rPr>
          <w:noProof/>
        </w:rPr>
        <w:t>3.</w:t>
      </w:r>
      <w:r>
        <w:rPr>
          <w:rFonts w:eastAsiaTheme="minorEastAsia"/>
          <w:noProof/>
          <w:lang w:eastAsia="pl-PL"/>
        </w:rPr>
        <w:tab/>
      </w:r>
      <w:r>
        <w:rPr>
          <w:noProof/>
        </w:rPr>
        <w:t>Kiedy spisano Torę (1, E, H, Ap)</w:t>
      </w:r>
      <w:r>
        <w:rPr>
          <w:noProof/>
        </w:rPr>
        <w:tab/>
      </w:r>
      <w:r>
        <w:rPr>
          <w:noProof/>
        </w:rPr>
        <w:fldChar w:fldCharType="begin"/>
      </w:r>
      <w:r>
        <w:rPr>
          <w:noProof/>
        </w:rPr>
        <w:instrText xml:space="preserve"> PAGEREF _Toc531614887 \h </w:instrText>
      </w:r>
      <w:r>
        <w:rPr>
          <w:noProof/>
        </w:rPr>
      </w:r>
      <w:r>
        <w:rPr>
          <w:noProof/>
        </w:rPr>
        <w:fldChar w:fldCharType="separate"/>
      </w:r>
      <w:r w:rsidR="00EF739A">
        <w:rPr>
          <w:noProof/>
        </w:rPr>
        <w:t>5</w:t>
      </w:r>
      <w:r>
        <w:rPr>
          <w:noProof/>
        </w:rPr>
        <w:fldChar w:fldCharType="end"/>
      </w:r>
    </w:p>
    <w:p w14:paraId="05AC1EE1" w14:textId="13B820DA" w:rsidR="00D82B09" w:rsidRDefault="00D82B09">
      <w:pPr>
        <w:pStyle w:val="Spistreci2"/>
        <w:tabs>
          <w:tab w:val="left" w:pos="720"/>
          <w:tab w:val="right" w:leader="dot" w:pos="9056"/>
        </w:tabs>
        <w:rPr>
          <w:rFonts w:eastAsiaTheme="minorEastAsia"/>
          <w:noProof/>
          <w:lang w:eastAsia="pl-PL"/>
        </w:rPr>
      </w:pPr>
      <w:r>
        <w:rPr>
          <w:noProof/>
        </w:rPr>
        <w:t>4.</w:t>
      </w:r>
      <w:r>
        <w:rPr>
          <w:rFonts w:eastAsiaTheme="minorEastAsia"/>
          <w:noProof/>
          <w:lang w:eastAsia="pl-PL"/>
        </w:rPr>
        <w:tab/>
      </w:r>
      <w:r>
        <w:rPr>
          <w:noProof/>
        </w:rPr>
        <w:t>Qumran i zwoje z nad Morza Martwego (1, H, Ap)</w:t>
      </w:r>
      <w:r>
        <w:rPr>
          <w:noProof/>
        </w:rPr>
        <w:tab/>
      </w:r>
      <w:r>
        <w:rPr>
          <w:noProof/>
        </w:rPr>
        <w:fldChar w:fldCharType="begin"/>
      </w:r>
      <w:r>
        <w:rPr>
          <w:noProof/>
        </w:rPr>
        <w:instrText xml:space="preserve"> PAGEREF _Toc531614888 \h </w:instrText>
      </w:r>
      <w:r>
        <w:rPr>
          <w:noProof/>
        </w:rPr>
      </w:r>
      <w:r>
        <w:rPr>
          <w:noProof/>
        </w:rPr>
        <w:fldChar w:fldCharType="separate"/>
      </w:r>
      <w:r w:rsidR="00EF739A">
        <w:rPr>
          <w:noProof/>
        </w:rPr>
        <w:t>6</w:t>
      </w:r>
      <w:r>
        <w:rPr>
          <w:noProof/>
        </w:rPr>
        <w:fldChar w:fldCharType="end"/>
      </w:r>
    </w:p>
    <w:p w14:paraId="372957A9" w14:textId="02033B72" w:rsidR="00D82B09" w:rsidRDefault="00D82B09">
      <w:pPr>
        <w:pStyle w:val="Spistreci2"/>
        <w:tabs>
          <w:tab w:val="left" w:pos="720"/>
          <w:tab w:val="right" w:leader="dot" w:pos="9056"/>
        </w:tabs>
        <w:rPr>
          <w:rFonts w:eastAsiaTheme="minorEastAsia"/>
          <w:noProof/>
          <w:lang w:eastAsia="pl-PL"/>
        </w:rPr>
      </w:pPr>
      <w:r>
        <w:rPr>
          <w:noProof/>
        </w:rPr>
        <w:t>5.</w:t>
      </w:r>
      <w:r>
        <w:rPr>
          <w:rFonts w:eastAsiaTheme="minorEastAsia"/>
          <w:noProof/>
          <w:lang w:eastAsia="pl-PL"/>
        </w:rPr>
        <w:tab/>
      </w:r>
      <w:r>
        <w:rPr>
          <w:noProof/>
        </w:rPr>
        <w:t>Masora – jak odróżnić hebrajskie pismo spółgłoskowe od samogłoskowego (2, H)</w:t>
      </w:r>
      <w:r>
        <w:rPr>
          <w:noProof/>
        </w:rPr>
        <w:tab/>
      </w:r>
      <w:r>
        <w:rPr>
          <w:noProof/>
        </w:rPr>
        <w:fldChar w:fldCharType="begin"/>
      </w:r>
      <w:r>
        <w:rPr>
          <w:noProof/>
        </w:rPr>
        <w:instrText xml:space="preserve"> PAGEREF _Toc531614889 \h </w:instrText>
      </w:r>
      <w:r>
        <w:rPr>
          <w:noProof/>
        </w:rPr>
      </w:r>
      <w:r>
        <w:rPr>
          <w:noProof/>
        </w:rPr>
        <w:fldChar w:fldCharType="separate"/>
      </w:r>
      <w:r w:rsidR="00EF739A">
        <w:rPr>
          <w:noProof/>
        </w:rPr>
        <w:t>7</w:t>
      </w:r>
      <w:r>
        <w:rPr>
          <w:noProof/>
        </w:rPr>
        <w:fldChar w:fldCharType="end"/>
      </w:r>
    </w:p>
    <w:p w14:paraId="4814B188" w14:textId="5B3F2938" w:rsidR="00D82B09" w:rsidRDefault="00D82B09">
      <w:pPr>
        <w:pStyle w:val="Spistreci2"/>
        <w:tabs>
          <w:tab w:val="left" w:pos="720"/>
          <w:tab w:val="right" w:leader="dot" w:pos="9056"/>
        </w:tabs>
        <w:rPr>
          <w:rFonts w:eastAsiaTheme="minorEastAsia"/>
          <w:noProof/>
          <w:lang w:eastAsia="pl-PL"/>
        </w:rPr>
      </w:pPr>
      <w:r>
        <w:rPr>
          <w:noProof/>
        </w:rPr>
        <w:t>6.</w:t>
      </w:r>
      <w:r>
        <w:rPr>
          <w:rFonts w:eastAsiaTheme="minorEastAsia"/>
          <w:noProof/>
          <w:lang w:eastAsia="pl-PL"/>
        </w:rPr>
        <w:tab/>
      </w:r>
      <w:r>
        <w:rPr>
          <w:noProof/>
        </w:rPr>
        <w:t>Przestroga. Jak Żydzi podchodzili do Bożego Słowa? (3, Hk)</w:t>
      </w:r>
      <w:r>
        <w:rPr>
          <w:noProof/>
        </w:rPr>
        <w:tab/>
      </w:r>
      <w:r>
        <w:rPr>
          <w:noProof/>
        </w:rPr>
        <w:fldChar w:fldCharType="begin"/>
      </w:r>
      <w:r>
        <w:rPr>
          <w:noProof/>
        </w:rPr>
        <w:instrText xml:space="preserve"> PAGEREF _Toc531614890 \h </w:instrText>
      </w:r>
      <w:r>
        <w:rPr>
          <w:noProof/>
        </w:rPr>
      </w:r>
      <w:r>
        <w:rPr>
          <w:noProof/>
        </w:rPr>
        <w:fldChar w:fldCharType="separate"/>
      </w:r>
      <w:r w:rsidR="00EF739A">
        <w:rPr>
          <w:noProof/>
        </w:rPr>
        <w:t>7</w:t>
      </w:r>
      <w:r>
        <w:rPr>
          <w:noProof/>
        </w:rPr>
        <w:fldChar w:fldCharType="end"/>
      </w:r>
    </w:p>
    <w:p w14:paraId="5CEB7EA7" w14:textId="779BFF91" w:rsidR="00D82B09" w:rsidRDefault="00D82B09">
      <w:pPr>
        <w:pStyle w:val="Spistreci2"/>
        <w:tabs>
          <w:tab w:val="left" w:pos="720"/>
          <w:tab w:val="right" w:leader="dot" w:pos="9056"/>
        </w:tabs>
        <w:rPr>
          <w:rFonts w:eastAsiaTheme="minorEastAsia"/>
          <w:noProof/>
          <w:lang w:eastAsia="pl-PL"/>
        </w:rPr>
      </w:pPr>
      <w:r>
        <w:rPr>
          <w:noProof/>
        </w:rPr>
        <w:t>7.</w:t>
      </w:r>
      <w:r>
        <w:rPr>
          <w:rFonts w:eastAsiaTheme="minorEastAsia"/>
          <w:noProof/>
          <w:lang w:eastAsia="pl-PL"/>
        </w:rPr>
        <w:tab/>
      </w:r>
      <w:r>
        <w:rPr>
          <w:noProof/>
        </w:rPr>
        <w:t>Ile lat ma ziemia? Genealogie (3, W)</w:t>
      </w:r>
      <w:r>
        <w:rPr>
          <w:noProof/>
        </w:rPr>
        <w:tab/>
      </w:r>
      <w:r>
        <w:rPr>
          <w:noProof/>
        </w:rPr>
        <w:fldChar w:fldCharType="begin"/>
      </w:r>
      <w:r>
        <w:rPr>
          <w:noProof/>
        </w:rPr>
        <w:instrText xml:space="preserve"> PAGEREF _Toc531614891 \h </w:instrText>
      </w:r>
      <w:r>
        <w:rPr>
          <w:noProof/>
        </w:rPr>
      </w:r>
      <w:r>
        <w:rPr>
          <w:noProof/>
        </w:rPr>
        <w:fldChar w:fldCharType="separate"/>
      </w:r>
      <w:r w:rsidR="00EF739A">
        <w:rPr>
          <w:noProof/>
        </w:rPr>
        <w:t>9</w:t>
      </w:r>
      <w:r>
        <w:rPr>
          <w:noProof/>
        </w:rPr>
        <w:fldChar w:fldCharType="end"/>
      </w:r>
    </w:p>
    <w:p w14:paraId="5166BB1D" w14:textId="75798339" w:rsidR="00D82B09" w:rsidRDefault="00D82B09">
      <w:pPr>
        <w:pStyle w:val="Spistreci1"/>
        <w:rPr>
          <w:rFonts w:eastAsiaTheme="minorEastAsia"/>
          <w:noProof/>
          <w:lang w:eastAsia="pl-PL"/>
        </w:rPr>
      </w:pPr>
      <w:r>
        <w:rPr>
          <w:noProof/>
        </w:rPr>
        <w:t>Dział #2: Pisma greckie</w:t>
      </w:r>
      <w:r>
        <w:rPr>
          <w:noProof/>
        </w:rPr>
        <w:tab/>
      </w:r>
      <w:r>
        <w:rPr>
          <w:noProof/>
        </w:rPr>
        <w:fldChar w:fldCharType="begin"/>
      </w:r>
      <w:r>
        <w:rPr>
          <w:noProof/>
        </w:rPr>
        <w:instrText xml:space="preserve"> PAGEREF _Toc531614892 \h </w:instrText>
      </w:r>
      <w:r>
        <w:rPr>
          <w:noProof/>
        </w:rPr>
      </w:r>
      <w:r>
        <w:rPr>
          <w:noProof/>
        </w:rPr>
        <w:fldChar w:fldCharType="separate"/>
      </w:r>
      <w:r w:rsidR="00EF739A">
        <w:rPr>
          <w:noProof/>
        </w:rPr>
        <w:t>10</w:t>
      </w:r>
      <w:r>
        <w:rPr>
          <w:noProof/>
        </w:rPr>
        <w:fldChar w:fldCharType="end"/>
      </w:r>
    </w:p>
    <w:p w14:paraId="6D251755" w14:textId="50B53AD0" w:rsidR="00D82B09" w:rsidRDefault="00D82B09">
      <w:pPr>
        <w:pStyle w:val="Spistreci2"/>
        <w:tabs>
          <w:tab w:val="left" w:pos="720"/>
          <w:tab w:val="right" w:leader="dot" w:pos="9056"/>
        </w:tabs>
        <w:rPr>
          <w:rFonts w:eastAsiaTheme="minorEastAsia"/>
          <w:noProof/>
          <w:lang w:eastAsia="pl-PL"/>
        </w:rPr>
      </w:pPr>
      <w:r>
        <w:rPr>
          <w:noProof/>
        </w:rPr>
        <w:t>8.</w:t>
      </w:r>
      <w:r>
        <w:rPr>
          <w:rFonts w:eastAsiaTheme="minorEastAsia"/>
          <w:noProof/>
          <w:lang w:eastAsia="pl-PL"/>
        </w:rPr>
        <w:tab/>
      </w:r>
      <w:r>
        <w:rPr>
          <w:noProof/>
        </w:rPr>
        <w:t>Septuaginta (LXX) – myśli hebrajskie zapisana po grecku (1, H)</w:t>
      </w:r>
      <w:r>
        <w:rPr>
          <w:noProof/>
        </w:rPr>
        <w:tab/>
      </w:r>
      <w:r>
        <w:rPr>
          <w:noProof/>
        </w:rPr>
        <w:fldChar w:fldCharType="begin"/>
      </w:r>
      <w:r>
        <w:rPr>
          <w:noProof/>
        </w:rPr>
        <w:instrText xml:space="preserve"> PAGEREF _Toc531614893 \h </w:instrText>
      </w:r>
      <w:r>
        <w:rPr>
          <w:noProof/>
        </w:rPr>
      </w:r>
      <w:r>
        <w:rPr>
          <w:noProof/>
        </w:rPr>
        <w:fldChar w:fldCharType="separate"/>
      </w:r>
      <w:r w:rsidR="00EF739A">
        <w:rPr>
          <w:noProof/>
        </w:rPr>
        <w:t>10</w:t>
      </w:r>
      <w:r>
        <w:rPr>
          <w:noProof/>
        </w:rPr>
        <w:fldChar w:fldCharType="end"/>
      </w:r>
    </w:p>
    <w:p w14:paraId="42FD02E0" w14:textId="71DDC8A2" w:rsidR="00D82B09" w:rsidRDefault="00D82B09">
      <w:pPr>
        <w:pStyle w:val="Spistreci2"/>
        <w:tabs>
          <w:tab w:val="left" w:pos="720"/>
          <w:tab w:val="right" w:leader="dot" w:pos="9056"/>
        </w:tabs>
        <w:rPr>
          <w:rFonts w:eastAsiaTheme="minorEastAsia"/>
          <w:noProof/>
          <w:lang w:eastAsia="pl-PL"/>
        </w:rPr>
      </w:pPr>
      <w:r>
        <w:rPr>
          <w:noProof/>
        </w:rPr>
        <w:t>9.</w:t>
      </w:r>
      <w:r>
        <w:rPr>
          <w:rFonts w:eastAsiaTheme="minorEastAsia"/>
          <w:noProof/>
          <w:lang w:eastAsia="pl-PL"/>
        </w:rPr>
        <w:tab/>
      </w:r>
      <w:r>
        <w:rPr>
          <w:noProof/>
        </w:rPr>
        <w:t>Synod w Jamni i niszczenie LXX przez Żydów (3, Hk)</w:t>
      </w:r>
      <w:r>
        <w:rPr>
          <w:noProof/>
        </w:rPr>
        <w:tab/>
      </w:r>
      <w:r>
        <w:rPr>
          <w:noProof/>
        </w:rPr>
        <w:fldChar w:fldCharType="begin"/>
      </w:r>
      <w:r>
        <w:rPr>
          <w:noProof/>
        </w:rPr>
        <w:instrText xml:space="preserve"> PAGEREF _Toc531614894 \h </w:instrText>
      </w:r>
      <w:r>
        <w:rPr>
          <w:noProof/>
        </w:rPr>
      </w:r>
      <w:r>
        <w:rPr>
          <w:noProof/>
        </w:rPr>
        <w:fldChar w:fldCharType="separate"/>
      </w:r>
      <w:r w:rsidR="00EF739A">
        <w:rPr>
          <w:noProof/>
        </w:rPr>
        <w:t>11</w:t>
      </w:r>
      <w:r>
        <w:rPr>
          <w:noProof/>
        </w:rPr>
        <w:fldChar w:fldCharType="end"/>
      </w:r>
    </w:p>
    <w:p w14:paraId="7F6433E5" w14:textId="5886C4F1" w:rsidR="00D82B09" w:rsidRDefault="00D82B09">
      <w:pPr>
        <w:pStyle w:val="Spistreci2"/>
        <w:tabs>
          <w:tab w:val="left" w:pos="960"/>
          <w:tab w:val="right" w:leader="dot" w:pos="9056"/>
        </w:tabs>
        <w:rPr>
          <w:rFonts w:eastAsiaTheme="minorEastAsia"/>
          <w:noProof/>
          <w:lang w:eastAsia="pl-PL"/>
        </w:rPr>
      </w:pPr>
      <w:r>
        <w:rPr>
          <w:noProof/>
        </w:rPr>
        <w:t>10.</w:t>
      </w:r>
      <w:r>
        <w:rPr>
          <w:rFonts w:eastAsiaTheme="minorEastAsia"/>
          <w:noProof/>
          <w:lang w:eastAsia="pl-PL"/>
        </w:rPr>
        <w:tab/>
      </w:r>
      <w:r>
        <w:rPr>
          <w:noProof/>
        </w:rPr>
        <w:t>Pisma Nowego i Starego przymierza - Pieczęć Malachiasza (1, E)</w:t>
      </w:r>
      <w:r>
        <w:rPr>
          <w:noProof/>
        </w:rPr>
        <w:tab/>
      </w:r>
      <w:r>
        <w:rPr>
          <w:noProof/>
        </w:rPr>
        <w:fldChar w:fldCharType="begin"/>
      </w:r>
      <w:r>
        <w:rPr>
          <w:noProof/>
        </w:rPr>
        <w:instrText xml:space="preserve"> PAGEREF _Toc531614895 \h </w:instrText>
      </w:r>
      <w:r>
        <w:rPr>
          <w:noProof/>
        </w:rPr>
      </w:r>
      <w:r>
        <w:rPr>
          <w:noProof/>
        </w:rPr>
        <w:fldChar w:fldCharType="separate"/>
      </w:r>
      <w:r w:rsidR="00EF739A">
        <w:rPr>
          <w:noProof/>
        </w:rPr>
        <w:t>12</w:t>
      </w:r>
      <w:r>
        <w:rPr>
          <w:noProof/>
        </w:rPr>
        <w:fldChar w:fldCharType="end"/>
      </w:r>
    </w:p>
    <w:p w14:paraId="4227E74E" w14:textId="0029E971" w:rsidR="00D82B09" w:rsidRDefault="00D82B09">
      <w:pPr>
        <w:pStyle w:val="Spistreci2"/>
        <w:tabs>
          <w:tab w:val="left" w:pos="960"/>
          <w:tab w:val="right" w:leader="dot" w:pos="9056"/>
        </w:tabs>
        <w:rPr>
          <w:rFonts w:eastAsiaTheme="minorEastAsia"/>
          <w:noProof/>
          <w:lang w:eastAsia="pl-PL"/>
        </w:rPr>
      </w:pPr>
      <w:r>
        <w:rPr>
          <w:noProof/>
        </w:rPr>
        <w:t>11.</w:t>
      </w:r>
      <w:r>
        <w:rPr>
          <w:rFonts w:eastAsiaTheme="minorEastAsia"/>
          <w:noProof/>
          <w:lang w:eastAsia="pl-PL"/>
        </w:rPr>
        <w:tab/>
      </w:r>
      <w:r>
        <w:rPr>
          <w:noProof/>
        </w:rPr>
        <w:t>Biblia jako księga prorocza, Izrael jako narów wybrany (1, W)</w:t>
      </w:r>
      <w:r>
        <w:rPr>
          <w:noProof/>
        </w:rPr>
        <w:tab/>
      </w:r>
      <w:r>
        <w:rPr>
          <w:noProof/>
        </w:rPr>
        <w:fldChar w:fldCharType="begin"/>
      </w:r>
      <w:r>
        <w:rPr>
          <w:noProof/>
        </w:rPr>
        <w:instrText xml:space="preserve"> PAGEREF _Toc531614896 \h </w:instrText>
      </w:r>
      <w:r>
        <w:rPr>
          <w:noProof/>
        </w:rPr>
      </w:r>
      <w:r>
        <w:rPr>
          <w:noProof/>
        </w:rPr>
        <w:fldChar w:fldCharType="separate"/>
      </w:r>
      <w:r w:rsidR="00EF739A">
        <w:rPr>
          <w:noProof/>
        </w:rPr>
        <w:t>13</w:t>
      </w:r>
      <w:r>
        <w:rPr>
          <w:noProof/>
        </w:rPr>
        <w:fldChar w:fldCharType="end"/>
      </w:r>
    </w:p>
    <w:p w14:paraId="0FE172C8" w14:textId="40B05C51" w:rsidR="00D82B09" w:rsidRDefault="00D82B09">
      <w:pPr>
        <w:pStyle w:val="Spistreci2"/>
        <w:tabs>
          <w:tab w:val="left" w:pos="960"/>
          <w:tab w:val="right" w:leader="dot" w:pos="9056"/>
        </w:tabs>
        <w:rPr>
          <w:rFonts w:eastAsiaTheme="minorEastAsia"/>
          <w:noProof/>
          <w:lang w:eastAsia="pl-PL"/>
        </w:rPr>
      </w:pPr>
      <w:r>
        <w:rPr>
          <w:noProof/>
        </w:rPr>
        <w:t>12.</w:t>
      </w:r>
      <w:r>
        <w:rPr>
          <w:rFonts w:eastAsiaTheme="minorEastAsia"/>
          <w:noProof/>
          <w:lang w:eastAsia="pl-PL"/>
        </w:rPr>
        <w:tab/>
      </w:r>
      <w:r>
        <w:rPr>
          <w:noProof/>
        </w:rPr>
        <w:t>Datowanie pism – paleografia (3, Ap)</w:t>
      </w:r>
      <w:r>
        <w:rPr>
          <w:noProof/>
        </w:rPr>
        <w:tab/>
      </w:r>
      <w:r>
        <w:rPr>
          <w:noProof/>
        </w:rPr>
        <w:fldChar w:fldCharType="begin"/>
      </w:r>
      <w:r>
        <w:rPr>
          <w:noProof/>
        </w:rPr>
        <w:instrText xml:space="preserve"> PAGEREF _Toc531614897 \h </w:instrText>
      </w:r>
      <w:r>
        <w:rPr>
          <w:noProof/>
        </w:rPr>
      </w:r>
      <w:r>
        <w:rPr>
          <w:noProof/>
        </w:rPr>
        <w:fldChar w:fldCharType="separate"/>
      </w:r>
      <w:r w:rsidR="00EF739A">
        <w:rPr>
          <w:noProof/>
        </w:rPr>
        <w:t>14</w:t>
      </w:r>
      <w:r>
        <w:rPr>
          <w:noProof/>
        </w:rPr>
        <w:fldChar w:fldCharType="end"/>
      </w:r>
    </w:p>
    <w:p w14:paraId="56FD1528" w14:textId="49C15706" w:rsidR="00D82B09" w:rsidRDefault="00D82B09">
      <w:pPr>
        <w:pStyle w:val="Spistreci2"/>
        <w:tabs>
          <w:tab w:val="left" w:pos="960"/>
          <w:tab w:val="right" w:leader="dot" w:pos="9056"/>
        </w:tabs>
        <w:rPr>
          <w:rFonts w:eastAsiaTheme="minorEastAsia"/>
          <w:noProof/>
          <w:lang w:eastAsia="pl-PL"/>
        </w:rPr>
      </w:pPr>
      <w:r>
        <w:rPr>
          <w:noProof/>
        </w:rPr>
        <w:t>13.</w:t>
      </w:r>
      <w:r>
        <w:rPr>
          <w:rFonts w:eastAsiaTheme="minorEastAsia"/>
          <w:noProof/>
          <w:lang w:eastAsia="pl-PL"/>
        </w:rPr>
        <w:tab/>
      </w:r>
      <w:r>
        <w:rPr>
          <w:noProof/>
        </w:rPr>
        <w:t>Zachowanie pism Nowego Testamentu (1, H, A, Ap)</w:t>
      </w:r>
      <w:r>
        <w:rPr>
          <w:noProof/>
        </w:rPr>
        <w:tab/>
      </w:r>
      <w:r>
        <w:rPr>
          <w:noProof/>
        </w:rPr>
        <w:fldChar w:fldCharType="begin"/>
      </w:r>
      <w:r>
        <w:rPr>
          <w:noProof/>
        </w:rPr>
        <w:instrText xml:space="preserve"> PAGEREF _Toc531614898 \h </w:instrText>
      </w:r>
      <w:r>
        <w:rPr>
          <w:noProof/>
        </w:rPr>
      </w:r>
      <w:r>
        <w:rPr>
          <w:noProof/>
        </w:rPr>
        <w:fldChar w:fldCharType="separate"/>
      </w:r>
      <w:r w:rsidR="00EF739A">
        <w:rPr>
          <w:noProof/>
        </w:rPr>
        <w:t>15</w:t>
      </w:r>
      <w:r>
        <w:rPr>
          <w:noProof/>
        </w:rPr>
        <w:fldChar w:fldCharType="end"/>
      </w:r>
    </w:p>
    <w:p w14:paraId="462189B4" w14:textId="08808166" w:rsidR="00D82B09" w:rsidRDefault="00D82B09">
      <w:pPr>
        <w:pStyle w:val="Spistreci2"/>
        <w:tabs>
          <w:tab w:val="left" w:pos="960"/>
          <w:tab w:val="right" w:leader="dot" w:pos="9056"/>
        </w:tabs>
        <w:rPr>
          <w:rFonts w:eastAsiaTheme="minorEastAsia"/>
          <w:noProof/>
          <w:lang w:eastAsia="pl-PL"/>
        </w:rPr>
      </w:pPr>
      <w:r>
        <w:rPr>
          <w:noProof/>
        </w:rPr>
        <w:t>14.</w:t>
      </w:r>
      <w:r>
        <w:rPr>
          <w:rFonts w:eastAsiaTheme="minorEastAsia"/>
          <w:noProof/>
          <w:lang w:eastAsia="pl-PL"/>
        </w:rPr>
        <w:tab/>
      </w:r>
      <w:r>
        <w:rPr>
          <w:noProof/>
        </w:rPr>
        <w:t>Czy starsze manuskrypty są lepsze niż młodsze, ale lepiej zachowane (3, Ap)</w:t>
      </w:r>
      <w:r>
        <w:rPr>
          <w:noProof/>
        </w:rPr>
        <w:tab/>
      </w:r>
      <w:r>
        <w:rPr>
          <w:noProof/>
        </w:rPr>
        <w:fldChar w:fldCharType="begin"/>
      </w:r>
      <w:r>
        <w:rPr>
          <w:noProof/>
        </w:rPr>
        <w:instrText xml:space="preserve"> PAGEREF _Toc531614899 \h </w:instrText>
      </w:r>
      <w:r>
        <w:rPr>
          <w:noProof/>
        </w:rPr>
      </w:r>
      <w:r>
        <w:rPr>
          <w:noProof/>
        </w:rPr>
        <w:fldChar w:fldCharType="separate"/>
      </w:r>
      <w:r w:rsidR="00EF739A">
        <w:rPr>
          <w:noProof/>
        </w:rPr>
        <w:t>16</w:t>
      </w:r>
      <w:r>
        <w:rPr>
          <w:noProof/>
        </w:rPr>
        <w:fldChar w:fldCharType="end"/>
      </w:r>
    </w:p>
    <w:p w14:paraId="0FACA6FE" w14:textId="6557B947" w:rsidR="00D82B09" w:rsidRDefault="00D82B09">
      <w:pPr>
        <w:pStyle w:val="Spistreci2"/>
        <w:tabs>
          <w:tab w:val="left" w:pos="960"/>
          <w:tab w:val="right" w:leader="dot" w:pos="9056"/>
        </w:tabs>
        <w:rPr>
          <w:rFonts w:eastAsiaTheme="minorEastAsia"/>
          <w:noProof/>
          <w:lang w:eastAsia="pl-PL"/>
        </w:rPr>
      </w:pPr>
      <w:r>
        <w:rPr>
          <w:noProof/>
        </w:rPr>
        <w:t>15.</w:t>
      </w:r>
      <w:r>
        <w:rPr>
          <w:rFonts w:eastAsiaTheme="minorEastAsia"/>
          <w:noProof/>
          <w:lang w:eastAsia="pl-PL"/>
        </w:rPr>
        <w:tab/>
      </w:r>
      <w:r>
        <w:rPr>
          <w:noProof/>
        </w:rPr>
        <w:t>Lista zachowanych papirusów NT (3, Ap)</w:t>
      </w:r>
      <w:r>
        <w:rPr>
          <w:noProof/>
        </w:rPr>
        <w:tab/>
      </w:r>
      <w:r>
        <w:rPr>
          <w:noProof/>
        </w:rPr>
        <w:fldChar w:fldCharType="begin"/>
      </w:r>
      <w:r>
        <w:rPr>
          <w:noProof/>
        </w:rPr>
        <w:instrText xml:space="preserve"> PAGEREF _Toc531614900 \h </w:instrText>
      </w:r>
      <w:r>
        <w:rPr>
          <w:noProof/>
        </w:rPr>
      </w:r>
      <w:r>
        <w:rPr>
          <w:noProof/>
        </w:rPr>
        <w:fldChar w:fldCharType="separate"/>
      </w:r>
      <w:r w:rsidR="00EF739A">
        <w:rPr>
          <w:noProof/>
        </w:rPr>
        <w:t>18</w:t>
      </w:r>
      <w:r>
        <w:rPr>
          <w:noProof/>
        </w:rPr>
        <w:fldChar w:fldCharType="end"/>
      </w:r>
    </w:p>
    <w:p w14:paraId="6D8F27A0" w14:textId="4D46104A" w:rsidR="00D82B09" w:rsidRDefault="00D82B09">
      <w:pPr>
        <w:pStyle w:val="Spistreci1"/>
        <w:rPr>
          <w:rFonts w:eastAsiaTheme="minorEastAsia"/>
          <w:noProof/>
          <w:lang w:eastAsia="pl-PL"/>
        </w:rPr>
      </w:pPr>
      <w:r>
        <w:rPr>
          <w:noProof/>
        </w:rPr>
        <w:t>Dział #3: Kościół zachodni i kultura łacińska</w:t>
      </w:r>
      <w:r>
        <w:rPr>
          <w:noProof/>
        </w:rPr>
        <w:tab/>
      </w:r>
      <w:r>
        <w:rPr>
          <w:noProof/>
        </w:rPr>
        <w:fldChar w:fldCharType="begin"/>
      </w:r>
      <w:r>
        <w:rPr>
          <w:noProof/>
        </w:rPr>
        <w:instrText xml:space="preserve"> PAGEREF _Toc531614901 \h </w:instrText>
      </w:r>
      <w:r>
        <w:rPr>
          <w:noProof/>
        </w:rPr>
      </w:r>
      <w:r>
        <w:rPr>
          <w:noProof/>
        </w:rPr>
        <w:fldChar w:fldCharType="separate"/>
      </w:r>
      <w:r w:rsidR="00EF739A">
        <w:rPr>
          <w:noProof/>
        </w:rPr>
        <w:t>19</w:t>
      </w:r>
      <w:r>
        <w:rPr>
          <w:noProof/>
        </w:rPr>
        <w:fldChar w:fldCharType="end"/>
      </w:r>
    </w:p>
    <w:p w14:paraId="27F01EA9" w14:textId="55675539" w:rsidR="00D82B09" w:rsidRDefault="00D82B09">
      <w:pPr>
        <w:pStyle w:val="Spistreci2"/>
        <w:tabs>
          <w:tab w:val="left" w:pos="960"/>
          <w:tab w:val="right" w:leader="dot" w:pos="9056"/>
        </w:tabs>
        <w:rPr>
          <w:rFonts w:eastAsiaTheme="minorEastAsia"/>
          <w:noProof/>
          <w:lang w:eastAsia="pl-PL"/>
        </w:rPr>
      </w:pPr>
      <w:r>
        <w:rPr>
          <w:noProof/>
        </w:rPr>
        <w:t>16.</w:t>
      </w:r>
      <w:r>
        <w:rPr>
          <w:rFonts w:eastAsiaTheme="minorEastAsia"/>
          <w:noProof/>
          <w:lang w:eastAsia="pl-PL"/>
        </w:rPr>
        <w:tab/>
      </w:r>
      <w:r>
        <w:rPr>
          <w:noProof/>
        </w:rPr>
        <w:t>Wulgata - przekład św. Hieronima</w:t>
      </w:r>
      <w:r>
        <w:rPr>
          <w:noProof/>
        </w:rPr>
        <w:tab/>
      </w:r>
      <w:r>
        <w:rPr>
          <w:noProof/>
        </w:rPr>
        <w:fldChar w:fldCharType="begin"/>
      </w:r>
      <w:r>
        <w:rPr>
          <w:noProof/>
        </w:rPr>
        <w:instrText xml:space="preserve"> PAGEREF _Toc531614902 \h </w:instrText>
      </w:r>
      <w:r>
        <w:rPr>
          <w:noProof/>
        </w:rPr>
      </w:r>
      <w:r>
        <w:rPr>
          <w:noProof/>
        </w:rPr>
        <w:fldChar w:fldCharType="separate"/>
      </w:r>
      <w:r w:rsidR="00EF739A">
        <w:rPr>
          <w:noProof/>
        </w:rPr>
        <w:t>19</w:t>
      </w:r>
      <w:r>
        <w:rPr>
          <w:noProof/>
        </w:rPr>
        <w:fldChar w:fldCharType="end"/>
      </w:r>
    </w:p>
    <w:p w14:paraId="41D504D9" w14:textId="64FA76FD" w:rsidR="00D82B09" w:rsidRDefault="00D82B09">
      <w:pPr>
        <w:pStyle w:val="Spistreci2"/>
        <w:tabs>
          <w:tab w:val="left" w:pos="960"/>
          <w:tab w:val="right" w:leader="dot" w:pos="9056"/>
        </w:tabs>
        <w:rPr>
          <w:rFonts w:eastAsiaTheme="minorEastAsia"/>
          <w:noProof/>
          <w:lang w:eastAsia="pl-PL"/>
        </w:rPr>
      </w:pPr>
      <w:r>
        <w:rPr>
          <w:noProof/>
        </w:rPr>
        <w:t>17.</w:t>
      </w:r>
      <w:r>
        <w:rPr>
          <w:rFonts w:eastAsiaTheme="minorEastAsia"/>
          <w:noProof/>
          <w:lang w:eastAsia="pl-PL"/>
        </w:rPr>
        <w:tab/>
      </w:r>
      <w:r>
        <w:rPr>
          <w:noProof/>
        </w:rPr>
        <w:t>Problemy z przekładem Hieronima (? !!!)</w:t>
      </w:r>
      <w:r>
        <w:rPr>
          <w:noProof/>
        </w:rPr>
        <w:tab/>
      </w:r>
      <w:r>
        <w:rPr>
          <w:noProof/>
        </w:rPr>
        <w:fldChar w:fldCharType="begin"/>
      </w:r>
      <w:r>
        <w:rPr>
          <w:noProof/>
        </w:rPr>
        <w:instrText xml:space="preserve"> PAGEREF _Toc531614903 \h </w:instrText>
      </w:r>
      <w:r>
        <w:rPr>
          <w:noProof/>
        </w:rPr>
      </w:r>
      <w:r>
        <w:rPr>
          <w:noProof/>
        </w:rPr>
        <w:fldChar w:fldCharType="separate"/>
      </w:r>
      <w:r w:rsidR="00EF739A">
        <w:rPr>
          <w:noProof/>
        </w:rPr>
        <w:t>19</w:t>
      </w:r>
      <w:r>
        <w:rPr>
          <w:noProof/>
        </w:rPr>
        <w:fldChar w:fldCharType="end"/>
      </w:r>
    </w:p>
    <w:p w14:paraId="2427CF4D" w14:textId="46EE53C2" w:rsidR="00D82B09" w:rsidRDefault="00D82B09">
      <w:pPr>
        <w:pStyle w:val="Spistreci2"/>
        <w:tabs>
          <w:tab w:val="left" w:pos="960"/>
          <w:tab w:val="right" w:leader="dot" w:pos="9056"/>
        </w:tabs>
        <w:rPr>
          <w:rFonts w:eastAsiaTheme="minorEastAsia"/>
          <w:noProof/>
          <w:lang w:eastAsia="pl-PL"/>
        </w:rPr>
      </w:pPr>
      <w:r>
        <w:rPr>
          <w:noProof/>
        </w:rPr>
        <w:t>18.</w:t>
      </w:r>
      <w:r>
        <w:rPr>
          <w:rFonts w:eastAsiaTheme="minorEastAsia"/>
          <w:noProof/>
          <w:lang w:eastAsia="pl-PL"/>
        </w:rPr>
        <w:tab/>
      </w:r>
      <w:r>
        <w:rPr>
          <w:noProof/>
        </w:rPr>
        <w:t>Średniowieczne przekłady narodowe (1, H, E, W)</w:t>
      </w:r>
      <w:r>
        <w:rPr>
          <w:noProof/>
        </w:rPr>
        <w:tab/>
      </w:r>
      <w:r>
        <w:rPr>
          <w:noProof/>
        </w:rPr>
        <w:fldChar w:fldCharType="begin"/>
      </w:r>
      <w:r>
        <w:rPr>
          <w:noProof/>
        </w:rPr>
        <w:instrText xml:space="preserve"> PAGEREF _Toc531614904 \h </w:instrText>
      </w:r>
      <w:r>
        <w:rPr>
          <w:noProof/>
        </w:rPr>
      </w:r>
      <w:r>
        <w:rPr>
          <w:noProof/>
        </w:rPr>
        <w:fldChar w:fldCharType="separate"/>
      </w:r>
      <w:r w:rsidR="00EF739A">
        <w:rPr>
          <w:noProof/>
        </w:rPr>
        <w:t>20</w:t>
      </w:r>
      <w:r>
        <w:rPr>
          <w:noProof/>
        </w:rPr>
        <w:fldChar w:fldCharType="end"/>
      </w:r>
    </w:p>
    <w:p w14:paraId="264887FA" w14:textId="455FC97A" w:rsidR="00D82B09" w:rsidRDefault="00D82B09">
      <w:pPr>
        <w:pStyle w:val="Spistreci2"/>
        <w:tabs>
          <w:tab w:val="left" w:pos="960"/>
          <w:tab w:val="right" w:leader="dot" w:pos="9056"/>
        </w:tabs>
        <w:rPr>
          <w:rFonts w:eastAsiaTheme="minorEastAsia"/>
          <w:noProof/>
          <w:lang w:eastAsia="pl-PL"/>
        </w:rPr>
      </w:pPr>
      <w:r>
        <w:rPr>
          <w:noProof/>
        </w:rPr>
        <w:t>19.</w:t>
      </w:r>
      <w:r>
        <w:rPr>
          <w:rFonts w:eastAsiaTheme="minorEastAsia"/>
          <w:noProof/>
          <w:lang w:eastAsia="pl-PL"/>
        </w:rPr>
        <w:tab/>
      </w:r>
      <w:r>
        <w:rPr>
          <w:noProof/>
        </w:rPr>
        <w:t>Ważne wydarzenia określające koniec średniowiecza</w:t>
      </w:r>
      <w:r>
        <w:rPr>
          <w:noProof/>
        </w:rPr>
        <w:tab/>
      </w:r>
      <w:r>
        <w:rPr>
          <w:noProof/>
        </w:rPr>
        <w:fldChar w:fldCharType="begin"/>
      </w:r>
      <w:r>
        <w:rPr>
          <w:noProof/>
        </w:rPr>
        <w:instrText xml:space="preserve"> PAGEREF _Toc531614905 \h </w:instrText>
      </w:r>
      <w:r>
        <w:rPr>
          <w:noProof/>
        </w:rPr>
      </w:r>
      <w:r>
        <w:rPr>
          <w:noProof/>
        </w:rPr>
        <w:fldChar w:fldCharType="separate"/>
      </w:r>
      <w:r w:rsidR="00EF739A">
        <w:rPr>
          <w:noProof/>
        </w:rPr>
        <w:t>23</w:t>
      </w:r>
      <w:r>
        <w:rPr>
          <w:noProof/>
        </w:rPr>
        <w:fldChar w:fldCharType="end"/>
      </w:r>
    </w:p>
    <w:p w14:paraId="479554D7" w14:textId="38450162" w:rsidR="00D82B09" w:rsidRDefault="00D82B09">
      <w:pPr>
        <w:pStyle w:val="Spistreci1"/>
        <w:rPr>
          <w:rFonts w:eastAsiaTheme="minorEastAsia"/>
          <w:noProof/>
          <w:lang w:eastAsia="pl-PL"/>
        </w:rPr>
      </w:pPr>
      <w:r>
        <w:rPr>
          <w:noProof/>
        </w:rPr>
        <w:t>Dział #4: Renesans, odrodzenie i reformacja</w:t>
      </w:r>
      <w:r>
        <w:rPr>
          <w:noProof/>
        </w:rPr>
        <w:tab/>
      </w:r>
      <w:r>
        <w:rPr>
          <w:noProof/>
        </w:rPr>
        <w:fldChar w:fldCharType="begin"/>
      </w:r>
      <w:r>
        <w:rPr>
          <w:noProof/>
        </w:rPr>
        <w:instrText xml:space="preserve"> PAGEREF _Toc531614906 \h </w:instrText>
      </w:r>
      <w:r>
        <w:rPr>
          <w:noProof/>
        </w:rPr>
      </w:r>
      <w:r>
        <w:rPr>
          <w:noProof/>
        </w:rPr>
        <w:fldChar w:fldCharType="separate"/>
      </w:r>
      <w:r w:rsidR="00EF739A">
        <w:rPr>
          <w:noProof/>
        </w:rPr>
        <w:t>24</w:t>
      </w:r>
      <w:r>
        <w:rPr>
          <w:noProof/>
        </w:rPr>
        <w:fldChar w:fldCharType="end"/>
      </w:r>
    </w:p>
    <w:p w14:paraId="46E49FD6" w14:textId="6600F585" w:rsidR="00D82B09" w:rsidRDefault="00D82B09">
      <w:pPr>
        <w:pStyle w:val="Spistreci2"/>
        <w:tabs>
          <w:tab w:val="left" w:pos="960"/>
          <w:tab w:val="right" w:leader="dot" w:pos="9056"/>
        </w:tabs>
        <w:rPr>
          <w:rFonts w:eastAsiaTheme="minorEastAsia"/>
          <w:noProof/>
          <w:lang w:eastAsia="pl-PL"/>
        </w:rPr>
      </w:pPr>
      <w:r>
        <w:rPr>
          <w:noProof/>
        </w:rPr>
        <w:t>20.</w:t>
      </w:r>
      <w:r>
        <w:rPr>
          <w:rFonts w:eastAsiaTheme="minorEastAsia"/>
          <w:noProof/>
          <w:lang w:eastAsia="pl-PL"/>
        </w:rPr>
        <w:tab/>
      </w:r>
      <w:r>
        <w:rPr>
          <w:noProof/>
        </w:rPr>
        <w:t>Wynalazek Gutenberga to II rewolucja informacyjna. (1, H)</w:t>
      </w:r>
      <w:r>
        <w:rPr>
          <w:noProof/>
        </w:rPr>
        <w:tab/>
      </w:r>
      <w:r>
        <w:rPr>
          <w:noProof/>
        </w:rPr>
        <w:fldChar w:fldCharType="begin"/>
      </w:r>
      <w:r>
        <w:rPr>
          <w:noProof/>
        </w:rPr>
        <w:instrText xml:space="preserve"> PAGEREF _Toc531614907 \h </w:instrText>
      </w:r>
      <w:r>
        <w:rPr>
          <w:noProof/>
        </w:rPr>
      </w:r>
      <w:r>
        <w:rPr>
          <w:noProof/>
        </w:rPr>
        <w:fldChar w:fldCharType="separate"/>
      </w:r>
      <w:r w:rsidR="00EF739A">
        <w:rPr>
          <w:noProof/>
        </w:rPr>
        <w:t>24</w:t>
      </w:r>
      <w:r>
        <w:rPr>
          <w:noProof/>
        </w:rPr>
        <w:fldChar w:fldCharType="end"/>
      </w:r>
    </w:p>
    <w:p w14:paraId="4BD4A584" w14:textId="6B8906FA" w:rsidR="00D82B09" w:rsidRDefault="00D82B09">
      <w:pPr>
        <w:pStyle w:val="Spistreci2"/>
        <w:tabs>
          <w:tab w:val="left" w:pos="960"/>
          <w:tab w:val="right" w:leader="dot" w:pos="9056"/>
        </w:tabs>
        <w:rPr>
          <w:rFonts w:eastAsiaTheme="minorEastAsia"/>
          <w:noProof/>
          <w:lang w:eastAsia="pl-PL"/>
        </w:rPr>
      </w:pPr>
      <w:r>
        <w:rPr>
          <w:noProof/>
        </w:rPr>
        <w:t>21.</w:t>
      </w:r>
      <w:r>
        <w:rPr>
          <w:rFonts w:eastAsiaTheme="minorEastAsia"/>
          <w:noProof/>
          <w:lang w:eastAsia="pl-PL"/>
        </w:rPr>
        <w:tab/>
      </w:r>
      <w:r>
        <w:rPr>
          <w:noProof/>
        </w:rPr>
        <w:t>Erazm, krytyka tekstu, Textus Receptus</w:t>
      </w:r>
      <w:r>
        <w:rPr>
          <w:noProof/>
        </w:rPr>
        <w:tab/>
      </w:r>
      <w:r>
        <w:rPr>
          <w:noProof/>
        </w:rPr>
        <w:fldChar w:fldCharType="begin"/>
      </w:r>
      <w:r>
        <w:rPr>
          <w:noProof/>
        </w:rPr>
        <w:instrText xml:space="preserve"> PAGEREF _Toc531614908 \h </w:instrText>
      </w:r>
      <w:r>
        <w:rPr>
          <w:noProof/>
        </w:rPr>
      </w:r>
      <w:r>
        <w:rPr>
          <w:noProof/>
        </w:rPr>
        <w:fldChar w:fldCharType="separate"/>
      </w:r>
      <w:r w:rsidR="00EF739A">
        <w:rPr>
          <w:noProof/>
        </w:rPr>
        <w:t>25</w:t>
      </w:r>
      <w:r>
        <w:rPr>
          <w:noProof/>
        </w:rPr>
        <w:fldChar w:fldCharType="end"/>
      </w:r>
    </w:p>
    <w:p w14:paraId="37DE8B73" w14:textId="074DDFC4" w:rsidR="00D82B09" w:rsidRDefault="00D82B09">
      <w:pPr>
        <w:pStyle w:val="Spistreci2"/>
        <w:tabs>
          <w:tab w:val="left" w:pos="960"/>
          <w:tab w:val="right" w:leader="dot" w:pos="9056"/>
        </w:tabs>
        <w:rPr>
          <w:rFonts w:eastAsiaTheme="minorEastAsia"/>
          <w:noProof/>
          <w:lang w:eastAsia="pl-PL"/>
        </w:rPr>
      </w:pPr>
      <w:r>
        <w:rPr>
          <w:noProof/>
        </w:rPr>
        <w:t>22.</w:t>
      </w:r>
      <w:r>
        <w:rPr>
          <w:rFonts w:eastAsiaTheme="minorEastAsia"/>
          <w:noProof/>
          <w:lang w:eastAsia="pl-PL"/>
        </w:rPr>
        <w:tab/>
      </w:r>
      <w:r>
        <w:rPr>
          <w:noProof/>
        </w:rPr>
        <w:t>Poliglota kompluteńska</w:t>
      </w:r>
      <w:r>
        <w:rPr>
          <w:noProof/>
        </w:rPr>
        <w:tab/>
      </w:r>
      <w:r>
        <w:rPr>
          <w:noProof/>
        </w:rPr>
        <w:fldChar w:fldCharType="begin"/>
      </w:r>
      <w:r>
        <w:rPr>
          <w:noProof/>
        </w:rPr>
        <w:instrText xml:space="preserve"> PAGEREF _Toc531614909 \h </w:instrText>
      </w:r>
      <w:r>
        <w:rPr>
          <w:noProof/>
        </w:rPr>
      </w:r>
      <w:r>
        <w:rPr>
          <w:noProof/>
        </w:rPr>
        <w:fldChar w:fldCharType="separate"/>
      </w:r>
      <w:r w:rsidR="00EF739A">
        <w:rPr>
          <w:noProof/>
        </w:rPr>
        <w:t>26</w:t>
      </w:r>
      <w:r>
        <w:rPr>
          <w:noProof/>
        </w:rPr>
        <w:fldChar w:fldCharType="end"/>
      </w:r>
    </w:p>
    <w:p w14:paraId="6F989417" w14:textId="5141CFA1" w:rsidR="00D82B09" w:rsidRDefault="00D82B09">
      <w:pPr>
        <w:pStyle w:val="Spistreci2"/>
        <w:tabs>
          <w:tab w:val="left" w:pos="960"/>
          <w:tab w:val="right" w:leader="dot" w:pos="9056"/>
        </w:tabs>
        <w:rPr>
          <w:rFonts w:eastAsiaTheme="minorEastAsia"/>
          <w:noProof/>
          <w:lang w:eastAsia="pl-PL"/>
        </w:rPr>
      </w:pPr>
      <w:r>
        <w:rPr>
          <w:noProof/>
        </w:rPr>
        <w:t>23.</w:t>
      </w:r>
      <w:r>
        <w:rPr>
          <w:rFonts w:eastAsiaTheme="minorEastAsia"/>
          <w:noProof/>
          <w:lang w:eastAsia="pl-PL"/>
        </w:rPr>
        <w:tab/>
      </w:r>
      <w:r>
        <w:rPr>
          <w:noProof/>
        </w:rPr>
        <w:t>Problemy z Wulgatą</w:t>
      </w:r>
      <w:r>
        <w:rPr>
          <w:noProof/>
        </w:rPr>
        <w:tab/>
      </w:r>
      <w:r>
        <w:rPr>
          <w:noProof/>
        </w:rPr>
        <w:fldChar w:fldCharType="begin"/>
      </w:r>
      <w:r>
        <w:rPr>
          <w:noProof/>
        </w:rPr>
        <w:instrText xml:space="preserve"> PAGEREF _Toc531614910 \h </w:instrText>
      </w:r>
      <w:r>
        <w:rPr>
          <w:noProof/>
        </w:rPr>
      </w:r>
      <w:r>
        <w:rPr>
          <w:noProof/>
        </w:rPr>
        <w:fldChar w:fldCharType="separate"/>
      </w:r>
      <w:r w:rsidR="00EF739A">
        <w:rPr>
          <w:noProof/>
        </w:rPr>
        <w:t>27</w:t>
      </w:r>
      <w:r>
        <w:rPr>
          <w:noProof/>
        </w:rPr>
        <w:fldChar w:fldCharType="end"/>
      </w:r>
    </w:p>
    <w:p w14:paraId="4B7623FA" w14:textId="47BB45D8" w:rsidR="00D82B09" w:rsidRDefault="00D82B09">
      <w:pPr>
        <w:pStyle w:val="Spistreci2"/>
        <w:tabs>
          <w:tab w:val="left" w:pos="960"/>
          <w:tab w:val="right" w:leader="dot" w:pos="9056"/>
        </w:tabs>
        <w:rPr>
          <w:rFonts w:eastAsiaTheme="minorEastAsia"/>
          <w:noProof/>
          <w:lang w:eastAsia="pl-PL"/>
        </w:rPr>
      </w:pPr>
      <w:r>
        <w:rPr>
          <w:noProof/>
        </w:rPr>
        <w:t>24.</w:t>
      </w:r>
      <w:r>
        <w:rPr>
          <w:rFonts w:eastAsiaTheme="minorEastAsia"/>
          <w:noProof/>
          <w:lang w:eastAsia="pl-PL"/>
        </w:rPr>
        <w:tab/>
      </w:r>
      <w:r>
        <w:rPr>
          <w:noProof/>
        </w:rPr>
        <w:t>Przekłady angielskie</w:t>
      </w:r>
      <w:r>
        <w:rPr>
          <w:noProof/>
        </w:rPr>
        <w:tab/>
      </w:r>
      <w:r>
        <w:rPr>
          <w:noProof/>
        </w:rPr>
        <w:fldChar w:fldCharType="begin"/>
      </w:r>
      <w:r>
        <w:rPr>
          <w:noProof/>
        </w:rPr>
        <w:instrText xml:space="preserve"> PAGEREF _Toc531614911 \h </w:instrText>
      </w:r>
      <w:r>
        <w:rPr>
          <w:noProof/>
        </w:rPr>
      </w:r>
      <w:r>
        <w:rPr>
          <w:noProof/>
        </w:rPr>
        <w:fldChar w:fldCharType="separate"/>
      </w:r>
      <w:r w:rsidR="00EF739A">
        <w:rPr>
          <w:noProof/>
        </w:rPr>
        <w:t>28</w:t>
      </w:r>
      <w:r>
        <w:rPr>
          <w:noProof/>
        </w:rPr>
        <w:fldChar w:fldCharType="end"/>
      </w:r>
    </w:p>
    <w:p w14:paraId="0E4EFDC6" w14:textId="3EFB76F1" w:rsidR="00D82B09" w:rsidRDefault="00D82B09">
      <w:pPr>
        <w:pStyle w:val="Spistreci2"/>
        <w:tabs>
          <w:tab w:val="left" w:pos="960"/>
          <w:tab w:val="right" w:leader="dot" w:pos="9056"/>
        </w:tabs>
        <w:rPr>
          <w:rFonts w:eastAsiaTheme="minorEastAsia"/>
          <w:noProof/>
          <w:lang w:eastAsia="pl-PL"/>
        </w:rPr>
      </w:pPr>
      <w:r>
        <w:rPr>
          <w:noProof/>
        </w:rPr>
        <w:t>25.</w:t>
      </w:r>
      <w:r>
        <w:rPr>
          <w:rFonts w:eastAsiaTheme="minorEastAsia"/>
          <w:noProof/>
          <w:lang w:eastAsia="pl-PL"/>
        </w:rPr>
        <w:tab/>
      </w:r>
      <w:r>
        <w:rPr>
          <w:noProof/>
        </w:rPr>
        <w:t>Rozwój szaty graficznej Biblii na przykładzie 3 wydań angielskich (2, H)</w:t>
      </w:r>
      <w:r>
        <w:rPr>
          <w:noProof/>
        </w:rPr>
        <w:tab/>
      </w:r>
      <w:r>
        <w:rPr>
          <w:noProof/>
        </w:rPr>
        <w:fldChar w:fldCharType="begin"/>
      </w:r>
      <w:r>
        <w:rPr>
          <w:noProof/>
        </w:rPr>
        <w:instrText xml:space="preserve"> PAGEREF _Toc531614912 \h </w:instrText>
      </w:r>
      <w:r>
        <w:rPr>
          <w:noProof/>
        </w:rPr>
      </w:r>
      <w:r>
        <w:rPr>
          <w:noProof/>
        </w:rPr>
        <w:fldChar w:fldCharType="separate"/>
      </w:r>
      <w:r w:rsidR="00EF739A">
        <w:rPr>
          <w:noProof/>
        </w:rPr>
        <w:t>28</w:t>
      </w:r>
      <w:r>
        <w:rPr>
          <w:noProof/>
        </w:rPr>
        <w:fldChar w:fldCharType="end"/>
      </w:r>
    </w:p>
    <w:p w14:paraId="076A4124" w14:textId="63C13323" w:rsidR="00D82B09" w:rsidRDefault="00D82B09">
      <w:pPr>
        <w:pStyle w:val="Spistreci2"/>
        <w:tabs>
          <w:tab w:val="left" w:pos="960"/>
          <w:tab w:val="right" w:leader="dot" w:pos="9056"/>
        </w:tabs>
        <w:rPr>
          <w:rFonts w:eastAsiaTheme="minorEastAsia"/>
          <w:noProof/>
          <w:lang w:eastAsia="pl-PL"/>
        </w:rPr>
      </w:pPr>
      <w:r>
        <w:rPr>
          <w:noProof/>
        </w:rPr>
        <w:t>26.</w:t>
      </w:r>
      <w:r>
        <w:rPr>
          <w:rFonts w:eastAsiaTheme="minorEastAsia"/>
          <w:noProof/>
          <w:lang w:eastAsia="pl-PL"/>
        </w:rPr>
        <w:tab/>
      </w:r>
      <w:r>
        <w:rPr>
          <w:noProof/>
        </w:rPr>
        <w:t>Przekłady niemieckie</w:t>
      </w:r>
      <w:r>
        <w:rPr>
          <w:noProof/>
        </w:rPr>
        <w:tab/>
      </w:r>
      <w:r>
        <w:rPr>
          <w:noProof/>
        </w:rPr>
        <w:fldChar w:fldCharType="begin"/>
      </w:r>
      <w:r>
        <w:rPr>
          <w:noProof/>
        </w:rPr>
        <w:instrText xml:space="preserve"> PAGEREF _Toc531614913 \h </w:instrText>
      </w:r>
      <w:r>
        <w:rPr>
          <w:noProof/>
        </w:rPr>
      </w:r>
      <w:r>
        <w:rPr>
          <w:noProof/>
        </w:rPr>
        <w:fldChar w:fldCharType="separate"/>
      </w:r>
      <w:r w:rsidR="00EF739A">
        <w:rPr>
          <w:noProof/>
        </w:rPr>
        <w:t>28</w:t>
      </w:r>
      <w:r>
        <w:rPr>
          <w:noProof/>
        </w:rPr>
        <w:fldChar w:fldCharType="end"/>
      </w:r>
    </w:p>
    <w:p w14:paraId="1251BC00" w14:textId="250F8011" w:rsidR="00D82B09" w:rsidRDefault="00D82B09">
      <w:pPr>
        <w:pStyle w:val="Spistreci2"/>
        <w:tabs>
          <w:tab w:val="left" w:pos="960"/>
          <w:tab w:val="right" w:leader="dot" w:pos="9056"/>
        </w:tabs>
        <w:rPr>
          <w:rFonts w:eastAsiaTheme="minorEastAsia"/>
          <w:noProof/>
          <w:lang w:eastAsia="pl-PL"/>
        </w:rPr>
      </w:pPr>
      <w:r>
        <w:rPr>
          <w:noProof/>
        </w:rPr>
        <w:t>27.</w:t>
      </w:r>
      <w:r>
        <w:rPr>
          <w:rFonts w:eastAsiaTheme="minorEastAsia"/>
          <w:noProof/>
          <w:lang w:eastAsia="pl-PL"/>
        </w:rPr>
        <w:tab/>
      </w:r>
      <w:r>
        <w:rPr>
          <w:noProof/>
        </w:rPr>
        <w:t>Kontrreformacja i atak na reformację</w:t>
      </w:r>
      <w:r>
        <w:rPr>
          <w:noProof/>
        </w:rPr>
        <w:tab/>
      </w:r>
      <w:r>
        <w:rPr>
          <w:noProof/>
        </w:rPr>
        <w:fldChar w:fldCharType="begin"/>
      </w:r>
      <w:r>
        <w:rPr>
          <w:noProof/>
        </w:rPr>
        <w:instrText xml:space="preserve"> PAGEREF _Toc531614914 \h </w:instrText>
      </w:r>
      <w:r>
        <w:rPr>
          <w:noProof/>
        </w:rPr>
      </w:r>
      <w:r>
        <w:rPr>
          <w:noProof/>
        </w:rPr>
        <w:fldChar w:fldCharType="separate"/>
      </w:r>
      <w:r w:rsidR="00EF739A">
        <w:rPr>
          <w:noProof/>
        </w:rPr>
        <w:t>30</w:t>
      </w:r>
      <w:r>
        <w:rPr>
          <w:noProof/>
        </w:rPr>
        <w:fldChar w:fldCharType="end"/>
      </w:r>
    </w:p>
    <w:p w14:paraId="64A60F22" w14:textId="40FC9594" w:rsidR="00D82B09" w:rsidRDefault="00D82B09">
      <w:pPr>
        <w:pStyle w:val="Spistreci2"/>
        <w:tabs>
          <w:tab w:val="left" w:pos="960"/>
          <w:tab w:val="right" w:leader="dot" w:pos="9056"/>
        </w:tabs>
        <w:rPr>
          <w:rFonts w:eastAsiaTheme="minorEastAsia"/>
          <w:noProof/>
          <w:lang w:eastAsia="pl-PL"/>
        </w:rPr>
      </w:pPr>
      <w:r>
        <w:rPr>
          <w:noProof/>
        </w:rPr>
        <w:t>28.</w:t>
      </w:r>
      <w:r>
        <w:rPr>
          <w:rFonts w:eastAsiaTheme="minorEastAsia"/>
          <w:noProof/>
          <w:lang w:eastAsia="pl-PL"/>
        </w:rPr>
        <w:tab/>
      </w:r>
      <w:r>
        <w:rPr>
          <w:noProof/>
        </w:rPr>
        <w:t>Osobista Biblia Jana Sebastiana Bacha</w:t>
      </w:r>
      <w:r>
        <w:rPr>
          <w:noProof/>
        </w:rPr>
        <w:tab/>
      </w:r>
      <w:r>
        <w:rPr>
          <w:noProof/>
        </w:rPr>
        <w:fldChar w:fldCharType="begin"/>
      </w:r>
      <w:r>
        <w:rPr>
          <w:noProof/>
        </w:rPr>
        <w:instrText xml:space="preserve"> PAGEREF _Toc531614915 \h </w:instrText>
      </w:r>
      <w:r>
        <w:rPr>
          <w:noProof/>
        </w:rPr>
      </w:r>
      <w:r>
        <w:rPr>
          <w:noProof/>
        </w:rPr>
        <w:fldChar w:fldCharType="separate"/>
      </w:r>
      <w:r w:rsidR="00EF739A">
        <w:rPr>
          <w:noProof/>
        </w:rPr>
        <w:t>30</w:t>
      </w:r>
      <w:r>
        <w:rPr>
          <w:noProof/>
        </w:rPr>
        <w:fldChar w:fldCharType="end"/>
      </w:r>
    </w:p>
    <w:p w14:paraId="519F81F6" w14:textId="530BED12" w:rsidR="00D82B09" w:rsidRDefault="00D82B09">
      <w:pPr>
        <w:pStyle w:val="Spistreci1"/>
        <w:rPr>
          <w:rFonts w:eastAsiaTheme="minorEastAsia"/>
          <w:noProof/>
          <w:lang w:eastAsia="pl-PL"/>
        </w:rPr>
      </w:pPr>
      <w:r>
        <w:rPr>
          <w:noProof/>
        </w:rPr>
        <w:t>Dział #5: Polskie przekłady</w:t>
      </w:r>
      <w:r>
        <w:rPr>
          <w:noProof/>
        </w:rPr>
        <w:tab/>
      </w:r>
      <w:r>
        <w:rPr>
          <w:noProof/>
        </w:rPr>
        <w:fldChar w:fldCharType="begin"/>
      </w:r>
      <w:r>
        <w:rPr>
          <w:noProof/>
        </w:rPr>
        <w:instrText xml:space="preserve"> PAGEREF _Toc531614916 \h </w:instrText>
      </w:r>
      <w:r>
        <w:rPr>
          <w:noProof/>
        </w:rPr>
      </w:r>
      <w:r>
        <w:rPr>
          <w:noProof/>
        </w:rPr>
        <w:fldChar w:fldCharType="separate"/>
      </w:r>
      <w:r w:rsidR="00EF739A">
        <w:rPr>
          <w:noProof/>
        </w:rPr>
        <w:t>31</w:t>
      </w:r>
      <w:r>
        <w:rPr>
          <w:noProof/>
        </w:rPr>
        <w:fldChar w:fldCharType="end"/>
      </w:r>
    </w:p>
    <w:p w14:paraId="6F49A8CF" w14:textId="12E2574B" w:rsidR="00D82B09" w:rsidRDefault="00D82B09">
      <w:pPr>
        <w:pStyle w:val="Spistreci2"/>
        <w:tabs>
          <w:tab w:val="left" w:pos="960"/>
          <w:tab w:val="right" w:leader="dot" w:pos="9056"/>
        </w:tabs>
        <w:rPr>
          <w:rFonts w:eastAsiaTheme="minorEastAsia"/>
          <w:noProof/>
          <w:lang w:eastAsia="pl-PL"/>
        </w:rPr>
      </w:pPr>
      <w:r>
        <w:rPr>
          <w:noProof/>
        </w:rPr>
        <w:t>29.</w:t>
      </w:r>
      <w:r>
        <w:rPr>
          <w:rFonts w:eastAsiaTheme="minorEastAsia"/>
          <w:noProof/>
          <w:lang w:eastAsia="pl-PL"/>
        </w:rPr>
        <w:tab/>
      </w:r>
      <w:r>
        <w:rPr>
          <w:noProof/>
        </w:rPr>
        <w:t>Polskie przekłady renesansowe</w:t>
      </w:r>
      <w:r>
        <w:rPr>
          <w:noProof/>
        </w:rPr>
        <w:tab/>
      </w:r>
      <w:r>
        <w:rPr>
          <w:noProof/>
        </w:rPr>
        <w:fldChar w:fldCharType="begin"/>
      </w:r>
      <w:r>
        <w:rPr>
          <w:noProof/>
        </w:rPr>
        <w:instrText xml:space="preserve"> PAGEREF _Toc531614917 \h </w:instrText>
      </w:r>
      <w:r>
        <w:rPr>
          <w:noProof/>
        </w:rPr>
      </w:r>
      <w:r>
        <w:rPr>
          <w:noProof/>
        </w:rPr>
        <w:fldChar w:fldCharType="separate"/>
      </w:r>
      <w:r w:rsidR="00EF739A">
        <w:rPr>
          <w:noProof/>
        </w:rPr>
        <w:t>31</w:t>
      </w:r>
      <w:r>
        <w:rPr>
          <w:noProof/>
        </w:rPr>
        <w:fldChar w:fldCharType="end"/>
      </w:r>
    </w:p>
    <w:p w14:paraId="77DE035C" w14:textId="59F5ACA6" w:rsidR="00D82B09" w:rsidRDefault="00D82B09">
      <w:pPr>
        <w:pStyle w:val="Spistreci2"/>
        <w:tabs>
          <w:tab w:val="left" w:pos="960"/>
          <w:tab w:val="right" w:leader="dot" w:pos="9056"/>
        </w:tabs>
        <w:rPr>
          <w:rFonts w:eastAsiaTheme="minorEastAsia"/>
          <w:noProof/>
          <w:lang w:eastAsia="pl-PL"/>
        </w:rPr>
      </w:pPr>
      <w:r>
        <w:rPr>
          <w:noProof/>
        </w:rPr>
        <w:t>30.</w:t>
      </w:r>
      <w:r>
        <w:rPr>
          <w:rFonts w:eastAsiaTheme="minorEastAsia"/>
          <w:noProof/>
          <w:lang w:eastAsia="pl-PL"/>
        </w:rPr>
        <w:tab/>
      </w:r>
      <w:r>
        <w:rPr>
          <w:noProof/>
        </w:rPr>
        <w:t>Przekłady słowiańskie (3, Hk)</w:t>
      </w:r>
      <w:r>
        <w:rPr>
          <w:noProof/>
        </w:rPr>
        <w:tab/>
      </w:r>
      <w:r>
        <w:rPr>
          <w:noProof/>
        </w:rPr>
        <w:fldChar w:fldCharType="begin"/>
      </w:r>
      <w:r>
        <w:rPr>
          <w:noProof/>
        </w:rPr>
        <w:instrText xml:space="preserve"> PAGEREF _Toc531614918 \h </w:instrText>
      </w:r>
      <w:r>
        <w:rPr>
          <w:noProof/>
        </w:rPr>
      </w:r>
      <w:r>
        <w:rPr>
          <w:noProof/>
        </w:rPr>
        <w:fldChar w:fldCharType="separate"/>
      </w:r>
      <w:r w:rsidR="00EF739A">
        <w:rPr>
          <w:noProof/>
        </w:rPr>
        <w:t>31</w:t>
      </w:r>
      <w:r>
        <w:rPr>
          <w:noProof/>
        </w:rPr>
        <w:fldChar w:fldCharType="end"/>
      </w:r>
    </w:p>
    <w:p w14:paraId="1B33CB7F" w14:textId="6B594C09" w:rsidR="00D82B09" w:rsidRDefault="00D82B09">
      <w:pPr>
        <w:pStyle w:val="Spistreci2"/>
        <w:tabs>
          <w:tab w:val="left" w:pos="960"/>
          <w:tab w:val="right" w:leader="dot" w:pos="9056"/>
        </w:tabs>
        <w:rPr>
          <w:rFonts w:eastAsiaTheme="minorEastAsia"/>
          <w:noProof/>
          <w:lang w:eastAsia="pl-PL"/>
        </w:rPr>
      </w:pPr>
      <w:r>
        <w:rPr>
          <w:noProof/>
        </w:rPr>
        <w:t>31.</w:t>
      </w:r>
      <w:r>
        <w:rPr>
          <w:rFonts w:eastAsiaTheme="minorEastAsia"/>
          <w:noProof/>
          <w:lang w:eastAsia="pl-PL"/>
        </w:rPr>
        <w:tab/>
      </w:r>
      <w:r>
        <w:rPr>
          <w:noProof/>
        </w:rPr>
        <w:t>Zachęta do studiowania Pism</w:t>
      </w:r>
      <w:r>
        <w:rPr>
          <w:noProof/>
        </w:rPr>
        <w:tab/>
      </w:r>
      <w:r>
        <w:rPr>
          <w:noProof/>
        </w:rPr>
        <w:fldChar w:fldCharType="begin"/>
      </w:r>
      <w:r>
        <w:rPr>
          <w:noProof/>
        </w:rPr>
        <w:instrText xml:space="preserve"> PAGEREF _Toc531614919 \h </w:instrText>
      </w:r>
      <w:r>
        <w:rPr>
          <w:noProof/>
        </w:rPr>
      </w:r>
      <w:r>
        <w:rPr>
          <w:noProof/>
        </w:rPr>
        <w:fldChar w:fldCharType="separate"/>
      </w:r>
      <w:r w:rsidR="00EF739A">
        <w:rPr>
          <w:noProof/>
        </w:rPr>
        <w:t>32</w:t>
      </w:r>
      <w:r>
        <w:rPr>
          <w:noProof/>
        </w:rPr>
        <w:fldChar w:fldCharType="end"/>
      </w:r>
    </w:p>
    <w:p w14:paraId="2D129058" w14:textId="7A1D3C34" w:rsidR="00D82B09" w:rsidRDefault="00D82B09">
      <w:pPr>
        <w:pStyle w:val="Spistreci2"/>
        <w:tabs>
          <w:tab w:val="left" w:pos="960"/>
          <w:tab w:val="right" w:leader="dot" w:pos="9056"/>
        </w:tabs>
        <w:rPr>
          <w:rFonts w:eastAsiaTheme="minorEastAsia"/>
          <w:noProof/>
          <w:lang w:eastAsia="pl-PL"/>
        </w:rPr>
      </w:pPr>
      <w:r>
        <w:rPr>
          <w:noProof/>
        </w:rPr>
        <w:t>32.</w:t>
      </w:r>
      <w:r>
        <w:rPr>
          <w:rFonts w:eastAsiaTheme="minorEastAsia"/>
          <w:noProof/>
          <w:lang w:eastAsia="pl-PL"/>
        </w:rPr>
        <w:tab/>
      </w:r>
      <w:r>
        <w:rPr>
          <w:noProof/>
        </w:rPr>
        <w:t>Tematy dodatkowe do dyskusji:</w:t>
      </w:r>
      <w:r>
        <w:rPr>
          <w:noProof/>
        </w:rPr>
        <w:tab/>
      </w:r>
      <w:r>
        <w:rPr>
          <w:noProof/>
        </w:rPr>
        <w:fldChar w:fldCharType="begin"/>
      </w:r>
      <w:r>
        <w:rPr>
          <w:noProof/>
        </w:rPr>
        <w:instrText xml:space="preserve"> PAGEREF _Toc531614920 \h </w:instrText>
      </w:r>
      <w:r>
        <w:rPr>
          <w:noProof/>
        </w:rPr>
      </w:r>
      <w:r>
        <w:rPr>
          <w:noProof/>
        </w:rPr>
        <w:fldChar w:fldCharType="separate"/>
      </w:r>
      <w:r w:rsidR="00EF739A">
        <w:rPr>
          <w:noProof/>
        </w:rPr>
        <w:t>33</w:t>
      </w:r>
      <w:r>
        <w:rPr>
          <w:noProof/>
        </w:rPr>
        <w:fldChar w:fldCharType="end"/>
      </w:r>
    </w:p>
    <w:p w14:paraId="3C384534" w14:textId="3E8DCD18" w:rsidR="00D82B09" w:rsidRDefault="00D82B09">
      <w:pPr>
        <w:pStyle w:val="Spistreci2"/>
        <w:tabs>
          <w:tab w:val="left" w:pos="960"/>
          <w:tab w:val="right" w:leader="dot" w:pos="9056"/>
        </w:tabs>
        <w:rPr>
          <w:rFonts w:eastAsiaTheme="minorEastAsia"/>
          <w:noProof/>
          <w:lang w:eastAsia="pl-PL"/>
        </w:rPr>
      </w:pPr>
      <w:r>
        <w:rPr>
          <w:noProof/>
        </w:rPr>
        <w:t>33.</w:t>
      </w:r>
      <w:r>
        <w:rPr>
          <w:rFonts w:eastAsiaTheme="minorEastAsia"/>
          <w:noProof/>
          <w:lang w:eastAsia="pl-PL"/>
        </w:rPr>
        <w:tab/>
      </w:r>
      <w:r>
        <w:rPr>
          <w:noProof/>
        </w:rPr>
        <w:t>Współczesne przekłady polskie (1, E, H, Hk)</w:t>
      </w:r>
      <w:r>
        <w:rPr>
          <w:noProof/>
        </w:rPr>
        <w:tab/>
      </w:r>
      <w:r>
        <w:rPr>
          <w:noProof/>
        </w:rPr>
        <w:fldChar w:fldCharType="begin"/>
      </w:r>
      <w:r>
        <w:rPr>
          <w:noProof/>
        </w:rPr>
        <w:instrText xml:space="preserve"> PAGEREF _Toc531614921 \h </w:instrText>
      </w:r>
      <w:r>
        <w:rPr>
          <w:noProof/>
        </w:rPr>
      </w:r>
      <w:r>
        <w:rPr>
          <w:noProof/>
        </w:rPr>
        <w:fldChar w:fldCharType="separate"/>
      </w:r>
      <w:r w:rsidR="00EF739A">
        <w:rPr>
          <w:noProof/>
        </w:rPr>
        <w:t>33</w:t>
      </w:r>
      <w:r>
        <w:rPr>
          <w:noProof/>
        </w:rPr>
        <w:fldChar w:fldCharType="end"/>
      </w:r>
    </w:p>
    <w:p w14:paraId="55C3AF6F" w14:textId="2185C0D2" w:rsidR="00D82B09" w:rsidRDefault="00D82B09">
      <w:pPr>
        <w:pStyle w:val="Spistreci2"/>
        <w:tabs>
          <w:tab w:val="left" w:pos="960"/>
          <w:tab w:val="right" w:leader="dot" w:pos="9056"/>
        </w:tabs>
        <w:rPr>
          <w:rFonts w:eastAsiaTheme="minorEastAsia"/>
          <w:noProof/>
          <w:lang w:eastAsia="pl-PL"/>
        </w:rPr>
      </w:pPr>
      <w:r>
        <w:rPr>
          <w:noProof/>
        </w:rPr>
        <w:t>34.</w:t>
      </w:r>
      <w:r>
        <w:rPr>
          <w:rFonts w:eastAsiaTheme="minorEastAsia"/>
          <w:noProof/>
          <w:lang w:eastAsia="pl-PL"/>
        </w:rPr>
        <w:tab/>
      </w:r>
      <w:r>
        <w:rPr>
          <w:noProof/>
        </w:rPr>
        <w:t>Nauczajcie czy uczyńcie uczniami – dbałość o szczegóły (1, W)</w:t>
      </w:r>
      <w:r>
        <w:rPr>
          <w:noProof/>
        </w:rPr>
        <w:tab/>
      </w:r>
      <w:r>
        <w:rPr>
          <w:noProof/>
        </w:rPr>
        <w:fldChar w:fldCharType="begin"/>
      </w:r>
      <w:r>
        <w:rPr>
          <w:noProof/>
        </w:rPr>
        <w:instrText xml:space="preserve"> PAGEREF _Toc531614922 \h </w:instrText>
      </w:r>
      <w:r>
        <w:rPr>
          <w:noProof/>
        </w:rPr>
      </w:r>
      <w:r>
        <w:rPr>
          <w:noProof/>
        </w:rPr>
        <w:fldChar w:fldCharType="separate"/>
      </w:r>
      <w:r w:rsidR="00EF739A">
        <w:rPr>
          <w:noProof/>
        </w:rPr>
        <w:t>36</w:t>
      </w:r>
      <w:r>
        <w:rPr>
          <w:noProof/>
        </w:rPr>
        <w:fldChar w:fldCharType="end"/>
      </w:r>
    </w:p>
    <w:p w14:paraId="4F2E2378" w14:textId="5E0A39F2" w:rsidR="00D82B09" w:rsidRDefault="00D82B09">
      <w:pPr>
        <w:pStyle w:val="Spistreci2"/>
        <w:tabs>
          <w:tab w:val="left" w:pos="960"/>
          <w:tab w:val="right" w:leader="dot" w:pos="9056"/>
        </w:tabs>
        <w:rPr>
          <w:rFonts w:eastAsiaTheme="minorEastAsia"/>
          <w:noProof/>
          <w:lang w:eastAsia="pl-PL"/>
        </w:rPr>
      </w:pPr>
      <w:r>
        <w:rPr>
          <w:noProof/>
        </w:rPr>
        <w:t>35.</w:t>
      </w:r>
      <w:r>
        <w:rPr>
          <w:rFonts w:eastAsiaTheme="minorEastAsia"/>
          <w:noProof/>
          <w:lang w:eastAsia="pl-PL"/>
        </w:rPr>
        <w:tab/>
      </w:r>
      <w:r>
        <w:rPr>
          <w:noProof/>
        </w:rPr>
        <w:t>Biblia na świecie – działalność Biblijne Stowarzyszenie Misyjne</w:t>
      </w:r>
      <w:r>
        <w:rPr>
          <w:noProof/>
        </w:rPr>
        <w:tab/>
      </w:r>
      <w:r>
        <w:rPr>
          <w:noProof/>
        </w:rPr>
        <w:fldChar w:fldCharType="begin"/>
      </w:r>
      <w:r>
        <w:rPr>
          <w:noProof/>
        </w:rPr>
        <w:instrText xml:space="preserve"> PAGEREF _Toc531614923 \h </w:instrText>
      </w:r>
      <w:r>
        <w:rPr>
          <w:noProof/>
        </w:rPr>
      </w:r>
      <w:r>
        <w:rPr>
          <w:noProof/>
        </w:rPr>
        <w:fldChar w:fldCharType="separate"/>
      </w:r>
      <w:r w:rsidR="00EF739A">
        <w:rPr>
          <w:noProof/>
        </w:rPr>
        <w:t>36</w:t>
      </w:r>
      <w:r>
        <w:rPr>
          <w:noProof/>
        </w:rPr>
        <w:fldChar w:fldCharType="end"/>
      </w:r>
    </w:p>
    <w:p w14:paraId="38138CE2" w14:textId="30879AFC" w:rsidR="00D82B09" w:rsidRDefault="00D82B09">
      <w:pPr>
        <w:pStyle w:val="Spistreci2"/>
        <w:tabs>
          <w:tab w:val="left" w:pos="960"/>
          <w:tab w:val="right" w:leader="dot" w:pos="9056"/>
        </w:tabs>
        <w:rPr>
          <w:rFonts w:eastAsiaTheme="minorEastAsia"/>
          <w:noProof/>
          <w:lang w:eastAsia="pl-PL"/>
        </w:rPr>
      </w:pPr>
      <w:r>
        <w:rPr>
          <w:noProof/>
        </w:rPr>
        <w:t>36.</w:t>
      </w:r>
      <w:r>
        <w:rPr>
          <w:rFonts w:eastAsiaTheme="minorEastAsia"/>
          <w:noProof/>
          <w:lang w:eastAsia="pl-PL"/>
        </w:rPr>
        <w:tab/>
      </w:r>
      <w:r>
        <w:rPr>
          <w:noProof/>
        </w:rPr>
        <w:t>Biblia a nowe media</w:t>
      </w:r>
      <w:r>
        <w:rPr>
          <w:noProof/>
        </w:rPr>
        <w:tab/>
      </w:r>
      <w:r>
        <w:rPr>
          <w:noProof/>
        </w:rPr>
        <w:fldChar w:fldCharType="begin"/>
      </w:r>
      <w:r>
        <w:rPr>
          <w:noProof/>
        </w:rPr>
        <w:instrText xml:space="preserve"> PAGEREF _Toc531614924 \h </w:instrText>
      </w:r>
      <w:r>
        <w:rPr>
          <w:noProof/>
        </w:rPr>
      </w:r>
      <w:r>
        <w:rPr>
          <w:noProof/>
        </w:rPr>
        <w:fldChar w:fldCharType="separate"/>
      </w:r>
      <w:r w:rsidR="00EF739A">
        <w:rPr>
          <w:noProof/>
        </w:rPr>
        <w:t>37</w:t>
      </w:r>
      <w:r>
        <w:rPr>
          <w:noProof/>
        </w:rPr>
        <w:fldChar w:fldCharType="end"/>
      </w:r>
    </w:p>
    <w:p w14:paraId="61108F38" w14:textId="193F2572" w:rsidR="00D82B09" w:rsidRDefault="00D82B09">
      <w:pPr>
        <w:pStyle w:val="Spistreci1"/>
        <w:rPr>
          <w:rFonts w:eastAsiaTheme="minorEastAsia"/>
          <w:noProof/>
          <w:lang w:eastAsia="pl-PL"/>
        </w:rPr>
      </w:pPr>
      <w:r>
        <w:rPr>
          <w:noProof/>
        </w:rPr>
        <w:t>Spis eksponatów</w:t>
      </w:r>
      <w:r>
        <w:rPr>
          <w:noProof/>
        </w:rPr>
        <w:tab/>
      </w:r>
      <w:r>
        <w:rPr>
          <w:noProof/>
        </w:rPr>
        <w:fldChar w:fldCharType="begin"/>
      </w:r>
      <w:r>
        <w:rPr>
          <w:noProof/>
        </w:rPr>
        <w:instrText xml:space="preserve"> PAGEREF _Toc531614925 \h </w:instrText>
      </w:r>
      <w:r>
        <w:rPr>
          <w:noProof/>
        </w:rPr>
      </w:r>
      <w:r>
        <w:rPr>
          <w:noProof/>
        </w:rPr>
        <w:fldChar w:fldCharType="separate"/>
      </w:r>
      <w:r w:rsidR="00EF739A">
        <w:rPr>
          <w:noProof/>
        </w:rPr>
        <w:t>39</w:t>
      </w:r>
      <w:r>
        <w:rPr>
          <w:noProof/>
        </w:rPr>
        <w:fldChar w:fldCharType="end"/>
      </w:r>
    </w:p>
    <w:p w14:paraId="53533E5F" w14:textId="6FB7AD6A" w:rsidR="00D82B09" w:rsidRDefault="00D82B09">
      <w:pPr>
        <w:pStyle w:val="Spistreci1"/>
        <w:rPr>
          <w:rFonts w:eastAsiaTheme="minorEastAsia"/>
          <w:noProof/>
          <w:lang w:eastAsia="pl-PL"/>
        </w:rPr>
      </w:pPr>
      <w:r>
        <w:rPr>
          <w:noProof/>
        </w:rPr>
        <w:t>Indeks definicji</w:t>
      </w:r>
      <w:r>
        <w:rPr>
          <w:noProof/>
        </w:rPr>
        <w:tab/>
      </w:r>
      <w:r>
        <w:rPr>
          <w:noProof/>
        </w:rPr>
        <w:fldChar w:fldCharType="begin"/>
      </w:r>
      <w:r>
        <w:rPr>
          <w:noProof/>
        </w:rPr>
        <w:instrText xml:space="preserve"> PAGEREF _Toc531614926 \h </w:instrText>
      </w:r>
      <w:r>
        <w:rPr>
          <w:noProof/>
        </w:rPr>
      </w:r>
      <w:r>
        <w:rPr>
          <w:noProof/>
        </w:rPr>
        <w:fldChar w:fldCharType="separate"/>
      </w:r>
      <w:r w:rsidR="00EF739A">
        <w:rPr>
          <w:noProof/>
        </w:rPr>
        <w:t>40</w:t>
      </w:r>
      <w:r>
        <w:rPr>
          <w:noProof/>
        </w:rPr>
        <w:fldChar w:fldCharType="end"/>
      </w:r>
    </w:p>
    <w:p w14:paraId="5F5F071A" w14:textId="767B825D" w:rsidR="00454ED5" w:rsidRDefault="007E7029" w:rsidP="0036149C">
      <w:r>
        <w:fldChar w:fldCharType="end"/>
      </w:r>
    </w:p>
    <w:p w14:paraId="6D08D090" w14:textId="77777777" w:rsidR="00454ED5" w:rsidRDefault="00454ED5">
      <w:r>
        <w:br w:type="page"/>
      </w:r>
    </w:p>
    <w:p w14:paraId="663FD30B" w14:textId="646EC15B" w:rsidR="009A164E" w:rsidRDefault="00454ED5" w:rsidP="00454ED5">
      <w:pPr>
        <w:pStyle w:val="Nagwek1"/>
      </w:pPr>
      <w:bookmarkStart w:id="45" w:name="_Toc531614925"/>
      <w:r>
        <w:lastRenderedPageBreak/>
        <w:t>Spis eksponatów</w:t>
      </w:r>
      <w:bookmarkEnd w:id="45"/>
    </w:p>
    <w:p w14:paraId="4A6E0F2F" w14:textId="77777777" w:rsidR="00A629D8" w:rsidRDefault="003E1640" w:rsidP="00454ED5">
      <w:pPr>
        <w:rPr>
          <w:noProof/>
        </w:rPr>
        <w:sectPr w:rsidR="00A629D8" w:rsidSect="00A629D8">
          <w:type w:val="continuous"/>
          <w:pgSz w:w="11900" w:h="16840"/>
          <w:pgMar w:top="1417" w:right="1417" w:bottom="1417" w:left="1417" w:header="708" w:footer="708" w:gutter="0"/>
          <w:cols w:space="708"/>
          <w:docGrid w:linePitch="360"/>
        </w:sectPr>
      </w:pPr>
      <w:r>
        <w:fldChar w:fldCharType="begin"/>
      </w:r>
      <w:r>
        <w:instrText xml:space="preserve"> INDEX \c "2"</w:instrText>
      </w:r>
      <w:r w:rsidR="00A629D8">
        <w:instrText xml:space="preserve"> \F "Eksponaty"</w:instrText>
      </w:r>
      <w:r>
        <w:instrText xml:space="preserve"> </w:instrText>
      </w:r>
      <w:r>
        <w:fldChar w:fldCharType="separate"/>
      </w:r>
    </w:p>
    <w:p w14:paraId="7B495E47" w14:textId="77777777" w:rsidR="00A629D8" w:rsidRDefault="00A629D8">
      <w:pPr>
        <w:pStyle w:val="Indeks1"/>
        <w:tabs>
          <w:tab w:val="right" w:leader="dot" w:pos="4169"/>
        </w:tabs>
        <w:rPr>
          <w:noProof/>
        </w:rPr>
      </w:pPr>
      <w:r>
        <w:rPr>
          <w:noProof/>
        </w:rPr>
        <w:lastRenderedPageBreak/>
        <w:t>Kamienne tablice z 10 przykazaniami zapisanymi w paleohebrajskim. Replika., 4</w:t>
      </w:r>
    </w:p>
    <w:p w14:paraId="48B2D2B0" w14:textId="77777777" w:rsidR="00A629D8" w:rsidRDefault="00A629D8">
      <w:pPr>
        <w:pStyle w:val="Indeks1"/>
        <w:tabs>
          <w:tab w:val="right" w:leader="dot" w:pos="4169"/>
        </w:tabs>
        <w:rPr>
          <w:noProof/>
        </w:rPr>
      </w:pPr>
      <w:r>
        <w:rPr>
          <w:noProof/>
        </w:rPr>
        <w:t>Manuskrypt hebrajskiego pisma spółgłoskowego., 4</w:t>
      </w:r>
    </w:p>
    <w:p w14:paraId="0F497E63" w14:textId="77777777" w:rsidR="00A629D8" w:rsidRDefault="00A629D8">
      <w:pPr>
        <w:pStyle w:val="Indeks1"/>
        <w:tabs>
          <w:tab w:val="right" w:leader="dot" w:pos="4169"/>
        </w:tabs>
        <w:rPr>
          <w:noProof/>
        </w:rPr>
      </w:pPr>
      <w:r>
        <w:rPr>
          <w:noProof/>
        </w:rPr>
        <w:t>Papirus jako nośnik pisma., 4</w:t>
      </w:r>
    </w:p>
    <w:p w14:paraId="11824448" w14:textId="77777777" w:rsidR="00A629D8" w:rsidRDefault="00A629D8">
      <w:pPr>
        <w:pStyle w:val="Indeks1"/>
        <w:tabs>
          <w:tab w:val="right" w:leader="dot" w:pos="4169"/>
        </w:tabs>
        <w:rPr>
          <w:noProof/>
        </w:rPr>
      </w:pPr>
      <w:r>
        <w:rPr>
          <w:noProof/>
        </w:rPr>
        <w:lastRenderedPageBreak/>
        <w:t>Przykłady polskich tekstów zapisanych spółgłoskowo. Karta A4., 5</w:t>
      </w:r>
    </w:p>
    <w:p w14:paraId="4D8226FE" w14:textId="77777777" w:rsidR="00A629D8" w:rsidRDefault="00A629D8">
      <w:pPr>
        <w:pStyle w:val="Indeks1"/>
        <w:tabs>
          <w:tab w:val="right" w:leader="dot" w:pos="4169"/>
        </w:tabs>
        <w:rPr>
          <w:noProof/>
        </w:rPr>
      </w:pPr>
      <w:r>
        <w:rPr>
          <w:noProof/>
        </w:rPr>
        <w:t>Tabliczki z pismem klinowym., 4</w:t>
      </w:r>
    </w:p>
    <w:p w14:paraId="53359A52" w14:textId="77777777" w:rsidR="00A629D8" w:rsidRDefault="00A629D8" w:rsidP="00454ED5">
      <w:pPr>
        <w:rPr>
          <w:noProof/>
        </w:rPr>
        <w:sectPr w:rsidR="00A629D8" w:rsidSect="00A629D8">
          <w:type w:val="continuous"/>
          <w:pgSz w:w="11900" w:h="16840"/>
          <w:pgMar w:top="1417" w:right="1417" w:bottom="1417" w:left="1417" w:header="708" w:footer="708" w:gutter="0"/>
          <w:cols w:num="2" w:space="708"/>
          <w:docGrid w:linePitch="360"/>
        </w:sectPr>
      </w:pPr>
    </w:p>
    <w:p w14:paraId="07FCAD02" w14:textId="052D2AA2" w:rsidR="00454ED5" w:rsidRDefault="003E1640" w:rsidP="00454ED5">
      <w:r>
        <w:lastRenderedPageBreak/>
        <w:fldChar w:fldCharType="end"/>
      </w:r>
    </w:p>
    <w:p w14:paraId="0385DD41" w14:textId="4185AA94" w:rsidR="00454ED5" w:rsidRDefault="00454ED5">
      <w:r>
        <w:br w:type="page"/>
      </w:r>
    </w:p>
    <w:p w14:paraId="3FEDD0CC" w14:textId="616BFC13" w:rsidR="00454ED5" w:rsidRDefault="00454ED5" w:rsidP="00454ED5">
      <w:pPr>
        <w:pStyle w:val="Nagwek1"/>
      </w:pPr>
      <w:bookmarkStart w:id="46" w:name="_Toc531614926"/>
      <w:r>
        <w:lastRenderedPageBreak/>
        <w:t>Indeks definicji</w:t>
      </w:r>
      <w:bookmarkEnd w:id="46"/>
    </w:p>
    <w:p w14:paraId="1E568D1C" w14:textId="77777777" w:rsidR="00095D2C" w:rsidRDefault="00A629D8" w:rsidP="00A629D8">
      <w:pPr>
        <w:rPr>
          <w:noProof/>
        </w:rPr>
        <w:sectPr w:rsidR="00095D2C" w:rsidSect="00095D2C">
          <w:type w:val="continuous"/>
          <w:pgSz w:w="11900" w:h="16840"/>
          <w:pgMar w:top="1417" w:right="1417" w:bottom="1417" w:left="1417" w:header="708" w:footer="708" w:gutter="0"/>
          <w:cols w:space="708"/>
          <w:docGrid w:linePitch="360"/>
        </w:sectPr>
      </w:pPr>
      <w:r>
        <w:fldChar w:fldCharType="begin"/>
      </w:r>
      <w:r>
        <w:instrText xml:space="preserve"> INDEX \c "2" \F "Definicje" </w:instrText>
      </w:r>
      <w:r>
        <w:fldChar w:fldCharType="separate"/>
      </w:r>
    </w:p>
    <w:p w14:paraId="797029F5" w14:textId="77777777" w:rsidR="00095D2C" w:rsidRDefault="00095D2C">
      <w:pPr>
        <w:pStyle w:val="Indeks1"/>
        <w:tabs>
          <w:tab w:val="right" w:leader="dot" w:pos="4169"/>
        </w:tabs>
        <w:rPr>
          <w:noProof/>
        </w:rPr>
      </w:pPr>
      <w:r>
        <w:rPr>
          <w:noProof/>
        </w:rPr>
        <w:lastRenderedPageBreak/>
        <w:t>Biblia, 4</w:t>
      </w:r>
    </w:p>
    <w:p w14:paraId="5F06A472" w14:textId="77777777" w:rsidR="00095D2C" w:rsidRDefault="00095D2C">
      <w:pPr>
        <w:pStyle w:val="Indeks1"/>
        <w:tabs>
          <w:tab w:val="right" w:leader="dot" w:pos="4169"/>
        </w:tabs>
        <w:rPr>
          <w:noProof/>
        </w:rPr>
      </w:pPr>
      <w:r>
        <w:rPr>
          <w:noProof/>
        </w:rPr>
        <w:t>Kodeks, 4</w:t>
      </w:r>
    </w:p>
    <w:p w14:paraId="1CDFA0C7" w14:textId="77777777" w:rsidR="00095D2C" w:rsidRDefault="00095D2C">
      <w:pPr>
        <w:pStyle w:val="Indeks1"/>
        <w:tabs>
          <w:tab w:val="right" w:leader="dot" w:pos="4169"/>
        </w:tabs>
        <w:rPr>
          <w:noProof/>
        </w:rPr>
      </w:pPr>
      <w:r>
        <w:rPr>
          <w:noProof/>
        </w:rPr>
        <w:t>Kodeks Leningradzki, 5</w:t>
      </w:r>
    </w:p>
    <w:p w14:paraId="4A27B355" w14:textId="77777777" w:rsidR="00095D2C" w:rsidRDefault="00095D2C">
      <w:pPr>
        <w:pStyle w:val="Indeks1"/>
        <w:tabs>
          <w:tab w:val="right" w:leader="dot" w:pos="4169"/>
        </w:tabs>
        <w:rPr>
          <w:noProof/>
        </w:rPr>
      </w:pPr>
      <w:r>
        <w:rPr>
          <w:noProof/>
        </w:rPr>
        <w:t>Kodeks z Allepo, 5</w:t>
      </w:r>
    </w:p>
    <w:p w14:paraId="701790D4" w14:textId="77777777" w:rsidR="00095D2C" w:rsidRDefault="00095D2C">
      <w:pPr>
        <w:pStyle w:val="Indeks1"/>
        <w:tabs>
          <w:tab w:val="right" w:leader="dot" w:pos="4169"/>
        </w:tabs>
        <w:rPr>
          <w:noProof/>
        </w:rPr>
      </w:pPr>
      <w:r>
        <w:rPr>
          <w:noProof/>
        </w:rPr>
        <w:t>Masora, 4</w:t>
      </w:r>
    </w:p>
    <w:p w14:paraId="531C03C2" w14:textId="77777777" w:rsidR="00095D2C" w:rsidRDefault="00095D2C">
      <w:pPr>
        <w:pStyle w:val="Indeks1"/>
        <w:tabs>
          <w:tab w:val="right" w:leader="dot" w:pos="4169"/>
        </w:tabs>
        <w:rPr>
          <w:noProof/>
        </w:rPr>
      </w:pPr>
      <w:r>
        <w:rPr>
          <w:noProof/>
        </w:rPr>
        <w:t>Masoreci, 4</w:t>
      </w:r>
    </w:p>
    <w:p w14:paraId="74C9154C" w14:textId="77777777" w:rsidR="00095D2C" w:rsidRDefault="00095D2C">
      <w:pPr>
        <w:pStyle w:val="Indeks1"/>
        <w:tabs>
          <w:tab w:val="right" w:leader="dot" w:pos="4169"/>
        </w:tabs>
        <w:rPr>
          <w:noProof/>
        </w:rPr>
      </w:pPr>
      <w:r>
        <w:rPr>
          <w:noProof/>
        </w:rPr>
        <w:lastRenderedPageBreak/>
        <w:t>Pergamin, 4</w:t>
      </w:r>
    </w:p>
    <w:p w14:paraId="6142ED0F" w14:textId="77777777" w:rsidR="00095D2C" w:rsidRDefault="00095D2C">
      <w:pPr>
        <w:pStyle w:val="Indeks1"/>
        <w:tabs>
          <w:tab w:val="right" w:leader="dot" w:pos="4169"/>
        </w:tabs>
        <w:rPr>
          <w:noProof/>
        </w:rPr>
      </w:pPr>
      <w:r>
        <w:rPr>
          <w:noProof/>
        </w:rPr>
        <w:t>Pismo spółgłoskowe, 5</w:t>
      </w:r>
    </w:p>
    <w:p w14:paraId="5F8D3A61" w14:textId="77777777" w:rsidR="00095D2C" w:rsidRDefault="00095D2C">
      <w:pPr>
        <w:pStyle w:val="Indeks1"/>
        <w:tabs>
          <w:tab w:val="right" w:leader="dot" w:pos="4169"/>
        </w:tabs>
        <w:rPr>
          <w:noProof/>
        </w:rPr>
      </w:pPr>
      <w:r>
        <w:rPr>
          <w:noProof/>
        </w:rPr>
        <w:t>Pismo Święte, 4</w:t>
      </w:r>
    </w:p>
    <w:p w14:paraId="48058496" w14:textId="77777777" w:rsidR="00095D2C" w:rsidRDefault="00095D2C">
      <w:pPr>
        <w:pStyle w:val="Indeks1"/>
        <w:tabs>
          <w:tab w:val="right" w:leader="dot" w:pos="4169"/>
        </w:tabs>
        <w:rPr>
          <w:noProof/>
        </w:rPr>
      </w:pPr>
      <w:r>
        <w:rPr>
          <w:noProof/>
        </w:rPr>
        <w:t>Welin, 4</w:t>
      </w:r>
    </w:p>
    <w:p w14:paraId="16BC572B" w14:textId="77777777" w:rsidR="00095D2C" w:rsidRDefault="00095D2C">
      <w:pPr>
        <w:pStyle w:val="Indeks1"/>
        <w:tabs>
          <w:tab w:val="right" w:leader="dot" w:pos="4169"/>
        </w:tabs>
        <w:rPr>
          <w:noProof/>
        </w:rPr>
      </w:pPr>
      <w:r>
        <w:rPr>
          <w:noProof/>
        </w:rPr>
        <w:t>Zwój, 4</w:t>
      </w:r>
    </w:p>
    <w:p w14:paraId="16A6F6CB" w14:textId="77777777" w:rsidR="00095D2C" w:rsidRDefault="00095D2C" w:rsidP="00A629D8">
      <w:pPr>
        <w:rPr>
          <w:noProof/>
        </w:rPr>
        <w:sectPr w:rsidR="00095D2C" w:rsidSect="00095D2C">
          <w:type w:val="continuous"/>
          <w:pgSz w:w="11900" w:h="16840"/>
          <w:pgMar w:top="1417" w:right="1417" w:bottom="1417" w:left="1417" w:header="708" w:footer="708" w:gutter="0"/>
          <w:cols w:num="2" w:space="708"/>
          <w:docGrid w:linePitch="360"/>
        </w:sectPr>
      </w:pPr>
    </w:p>
    <w:p w14:paraId="095DE6B0" w14:textId="77777777" w:rsidR="00A629D8" w:rsidRDefault="00A629D8" w:rsidP="00A629D8">
      <w:r>
        <w:lastRenderedPageBreak/>
        <w:fldChar w:fldCharType="end"/>
      </w:r>
    </w:p>
    <w:p w14:paraId="06B25719" w14:textId="77777777" w:rsidR="00454ED5" w:rsidRPr="00454ED5" w:rsidRDefault="00454ED5" w:rsidP="00454ED5"/>
    <w:sectPr w:rsidR="00454ED5" w:rsidRPr="00454ED5" w:rsidSect="00095D2C">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Lucida Grande CE">
    <w:charset w:val="00"/>
    <w:family w:val="swiss"/>
    <w:pitch w:val="variable"/>
    <w:sig w:usb0="E1000AEF" w:usb1="5000A1FF" w:usb2="00000000" w:usb3="00000000" w:csb0="000001B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1BBA"/>
    <w:multiLevelType w:val="hybridMultilevel"/>
    <w:tmpl w:val="EAD8227E"/>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730DEA"/>
    <w:multiLevelType w:val="hybridMultilevel"/>
    <w:tmpl w:val="05AA9B2A"/>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6676A6"/>
    <w:multiLevelType w:val="hybridMultilevel"/>
    <w:tmpl w:val="2244033C"/>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34247F"/>
    <w:multiLevelType w:val="hybridMultilevel"/>
    <w:tmpl w:val="99A61590"/>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D20862"/>
    <w:multiLevelType w:val="hybridMultilevel"/>
    <w:tmpl w:val="B3623B0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3C7390"/>
    <w:multiLevelType w:val="hybridMultilevel"/>
    <w:tmpl w:val="7EA4CF64"/>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B74175"/>
    <w:multiLevelType w:val="hybridMultilevel"/>
    <w:tmpl w:val="F0C8C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485326"/>
    <w:multiLevelType w:val="hybridMultilevel"/>
    <w:tmpl w:val="8C785478"/>
    <w:lvl w:ilvl="0" w:tplc="67708972">
      <w:start w:val="1"/>
      <w:numFmt w:val="bullet"/>
      <w:pStyle w:val="Akapitz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A46F0"/>
    <w:multiLevelType w:val="hybridMultilevel"/>
    <w:tmpl w:val="2F80A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0D291A"/>
    <w:multiLevelType w:val="hybridMultilevel"/>
    <w:tmpl w:val="1DC67D78"/>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BC5AB9"/>
    <w:multiLevelType w:val="hybridMultilevel"/>
    <w:tmpl w:val="8AFA1C58"/>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DA27D3"/>
    <w:multiLevelType w:val="hybridMultilevel"/>
    <w:tmpl w:val="154091AE"/>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A26201"/>
    <w:multiLevelType w:val="hybridMultilevel"/>
    <w:tmpl w:val="A62A250A"/>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3E26AD"/>
    <w:multiLevelType w:val="hybridMultilevel"/>
    <w:tmpl w:val="DAE2AD06"/>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AF4248"/>
    <w:multiLevelType w:val="hybridMultilevel"/>
    <w:tmpl w:val="FAD2E6DE"/>
    <w:lvl w:ilvl="0" w:tplc="FBF20D7E">
      <w:numFmt w:val="bullet"/>
      <w:lvlText w:val=""/>
      <w:lvlJc w:val="left"/>
      <w:pPr>
        <w:ind w:left="720" w:hanging="360"/>
      </w:pPr>
      <w:rPr>
        <w:rFonts w:ascii="Symbol" w:eastAsiaTheme="minorHAnsi" w:hAnsi="Symbol"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8C69A9"/>
    <w:multiLevelType w:val="hybridMultilevel"/>
    <w:tmpl w:val="A4F8669C"/>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213344"/>
    <w:multiLevelType w:val="hybridMultilevel"/>
    <w:tmpl w:val="9C0E64C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9D5C37"/>
    <w:multiLevelType w:val="hybridMultilevel"/>
    <w:tmpl w:val="D52455E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DC232E"/>
    <w:multiLevelType w:val="hybridMultilevel"/>
    <w:tmpl w:val="8BEEC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2B0FCF"/>
    <w:multiLevelType w:val="hybridMultilevel"/>
    <w:tmpl w:val="4E6253A2"/>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21595C"/>
    <w:multiLevelType w:val="hybridMultilevel"/>
    <w:tmpl w:val="E8C8D926"/>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4B026D"/>
    <w:multiLevelType w:val="hybridMultilevel"/>
    <w:tmpl w:val="57D623B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CF2169"/>
    <w:multiLevelType w:val="hybridMultilevel"/>
    <w:tmpl w:val="D5EC658A"/>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6C22D3"/>
    <w:multiLevelType w:val="multilevel"/>
    <w:tmpl w:val="020C08C0"/>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76642C"/>
    <w:multiLevelType w:val="multilevel"/>
    <w:tmpl w:val="D7B03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CD7F07"/>
    <w:multiLevelType w:val="hybridMultilevel"/>
    <w:tmpl w:val="E3B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875D71"/>
    <w:multiLevelType w:val="multilevel"/>
    <w:tmpl w:val="CF9C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07A7F47"/>
    <w:multiLevelType w:val="hybridMultilevel"/>
    <w:tmpl w:val="40CE9C98"/>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9216F1"/>
    <w:multiLevelType w:val="hybridMultilevel"/>
    <w:tmpl w:val="FB1E6CF6"/>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C40942"/>
    <w:multiLevelType w:val="hybridMultilevel"/>
    <w:tmpl w:val="9836F972"/>
    <w:lvl w:ilvl="0" w:tplc="1F869BBC">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0301DA"/>
    <w:multiLevelType w:val="hybridMultilevel"/>
    <w:tmpl w:val="50986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1B0F9F"/>
    <w:multiLevelType w:val="hybridMultilevel"/>
    <w:tmpl w:val="D7B0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95E1F"/>
    <w:multiLevelType w:val="hybridMultilevel"/>
    <w:tmpl w:val="7760FBFE"/>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A66130"/>
    <w:multiLevelType w:val="hybridMultilevel"/>
    <w:tmpl w:val="F552F6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2E6B9C"/>
    <w:multiLevelType w:val="multilevel"/>
    <w:tmpl w:val="9836F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81511FE"/>
    <w:multiLevelType w:val="hybridMultilevel"/>
    <w:tmpl w:val="5C9E9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612834"/>
    <w:multiLevelType w:val="hybridMultilevel"/>
    <w:tmpl w:val="37F063AC"/>
    <w:lvl w:ilvl="0" w:tplc="FBF20D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C4F05"/>
    <w:multiLevelType w:val="hybridMultilevel"/>
    <w:tmpl w:val="5D50254A"/>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205BC1"/>
    <w:multiLevelType w:val="hybridMultilevel"/>
    <w:tmpl w:val="AB5EA95E"/>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3"/>
  </w:num>
  <w:num w:numId="5">
    <w:abstractNumId w:val="4"/>
  </w:num>
  <w:num w:numId="6">
    <w:abstractNumId w:val="20"/>
  </w:num>
  <w:num w:numId="7">
    <w:abstractNumId w:val="28"/>
  </w:num>
  <w:num w:numId="8">
    <w:abstractNumId w:val="17"/>
  </w:num>
  <w:num w:numId="9">
    <w:abstractNumId w:val="0"/>
  </w:num>
  <w:num w:numId="10">
    <w:abstractNumId w:val="2"/>
  </w:num>
  <w:num w:numId="11">
    <w:abstractNumId w:val="13"/>
  </w:num>
  <w:num w:numId="12">
    <w:abstractNumId w:val="27"/>
  </w:num>
  <w:num w:numId="13">
    <w:abstractNumId w:val="22"/>
  </w:num>
  <w:num w:numId="14">
    <w:abstractNumId w:val="12"/>
  </w:num>
  <w:num w:numId="15">
    <w:abstractNumId w:val="32"/>
  </w:num>
  <w:num w:numId="16">
    <w:abstractNumId w:val="38"/>
  </w:num>
  <w:num w:numId="17">
    <w:abstractNumId w:val="37"/>
  </w:num>
  <w:num w:numId="18">
    <w:abstractNumId w:val="16"/>
  </w:num>
  <w:num w:numId="19">
    <w:abstractNumId w:val="10"/>
  </w:num>
  <w:num w:numId="20">
    <w:abstractNumId w:val="19"/>
  </w:num>
  <w:num w:numId="21">
    <w:abstractNumId w:val="23"/>
  </w:num>
  <w:num w:numId="22">
    <w:abstractNumId w:val="9"/>
  </w:num>
  <w:num w:numId="23">
    <w:abstractNumId w:val="7"/>
  </w:num>
  <w:num w:numId="24">
    <w:abstractNumId w:val="36"/>
  </w:num>
  <w:num w:numId="25">
    <w:abstractNumId w:val="25"/>
  </w:num>
  <w:num w:numId="26">
    <w:abstractNumId w:val="6"/>
  </w:num>
  <w:num w:numId="27">
    <w:abstractNumId w:val="35"/>
  </w:num>
  <w:num w:numId="28">
    <w:abstractNumId w:val="30"/>
  </w:num>
  <w:num w:numId="29">
    <w:abstractNumId w:val="18"/>
  </w:num>
  <w:num w:numId="30">
    <w:abstractNumId w:val="33"/>
  </w:num>
  <w:num w:numId="31">
    <w:abstractNumId w:val="15"/>
  </w:num>
  <w:num w:numId="32">
    <w:abstractNumId w:val="1"/>
  </w:num>
  <w:num w:numId="33">
    <w:abstractNumId w:val="11"/>
  </w:num>
  <w:num w:numId="34">
    <w:abstractNumId w:val="29"/>
  </w:num>
  <w:num w:numId="35">
    <w:abstractNumId w:val="26"/>
  </w:num>
  <w:num w:numId="36">
    <w:abstractNumId w:val="34"/>
  </w:num>
  <w:num w:numId="37">
    <w:abstractNumId w:val="8"/>
  </w:num>
  <w:num w:numId="38">
    <w:abstractNumId w:val="7"/>
  </w:num>
  <w:num w:numId="39">
    <w:abstractNumId w:val="7"/>
  </w:num>
  <w:num w:numId="40">
    <w:abstractNumId w:val="7"/>
  </w:num>
  <w:num w:numId="41">
    <w:abstractNumId w:val="7"/>
  </w:num>
  <w:num w:numId="42">
    <w:abstractNumId w:val="7"/>
  </w:num>
  <w:num w:numId="43">
    <w:abstractNumId w:val="31"/>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17"/>
    <w:rsid w:val="0000365A"/>
    <w:rsid w:val="00007FC5"/>
    <w:rsid w:val="00010A36"/>
    <w:rsid w:val="00011F81"/>
    <w:rsid w:val="00016241"/>
    <w:rsid w:val="000162AF"/>
    <w:rsid w:val="00030E9B"/>
    <w:rsid w:val="00031120"/>
    <w:rsid w:val="00074C8A"/>
    <w:rsid w:val="000769FE"/>
    <w:rsid w:val="000934EF"/>
    <w:rsid w:val="00095D2C"/>
    <w:rsid w:val="000963F7"/>
    <w:rsid w:val="000B473D"/>
    <w:rsid w:val="000D073A"/>
    <w:rsid w:val="000D5762"/>
    <w:rsid w:val="000D7D73"/>
    <w:rsid w:val="000E5467"/>
    <w:rsid w:val="000E7624"/>
    <w:rsid w:val="000F452F"/>
    <w:rsid w:val="00116803"/>
    <w:rsid w:val="001261A6"/>
    <w:rsid w:val="00144255"/>
    <w:rsid w:val="0014487C"/>
    <w:rsid w:val="00145164"/>
    <w:rsid w:val="0015185B"/>
    <w:rsid w:val="00155045"/>
    <w:rsid w:val="001557D8"/>
    <w:rsid w:val="001574DE"/>
    <w:rsid w:val="00160F97"/>
    <w:rsid w:val="00171BC3"/>
    <w:rsid w:val="00182053"/>
    <w:rsid w:val="00191144"/>
    <w:rsid w:val="00192897"/>
    <w:rsid w:val="001951CE"/>
    <w:rsid w:val="001A4E44"/>
    <w:rsid w:val="001A7354"/>
    <w:rsid w:val="001B3021"/>
    <w:rsid w:val="001C12ED"/>
    <w:rsid w:val="001D2157"/>
    <w:rsid w:val="001D4A5B"/>
    <w:rsid w:val="001E33E5"/>
    <w:rsid w:val="001F70F4"/>
    <w:rsid w:val="00202219"/>
    <w:rsid w:val="0021279C"/>
    <w:rsid w:val="00226D50"/>
    <w:rsid w:val="00237B8A"/>
    <w:rsid w:val="00242B4A"/>
    <w:rsid w:val="002523CC"/>
    <w:rsid w:val="0026511F"/>
    <w:rsid w:val="00267068"/>
    <w:rsid w:val="00270433"/>
    <w:rsid w:val="00273A88"/>
    <w:rsid w:val="00284008"/>
    <w:rsid w:val="00284E0F"/>
    <w:rsid w:val="00286125"/>
    <w:rsid w:val="00287146"/>
    <w:rsid w:val="002A31A8"/>
    <w:rsid w:val="002B2DA0"/>
    <w:rsid w:val="002B4F47"/>
    <w:rsid w:val="002B6D1E"/>
    <w:rsid w:val="002B782B"/>
    <w:rsid w:val="002C1C6A"/>
    <w:rsid w:val="002D1886"/>
    <w:rsid w:val="002D2B9C"/>
    <w:rsid w:val="002D5C07"/>
    <w:rsid w:val="002E3AB6"/>
    <w:rsid w:val="002E6BE4"/>
    <w:rsid w:val="003048E8"/>
    <w:rsid w:val="00307814"/>
    <w:rsid w:val="00323B00"/>
    <w:rsid w:val="00325D15"/>
    <w:rsid w:val="00331B62"/>
    <w:rsid w:val="00345CA1"/>
    <w:rsid w:val="003461CC"/>
    <w:rsid w:val="00353719"/>
    <w:rsid w:val="0036149C"/>
    <w:rsid w:val="0036449F"/>
    <w:rsid w:val="00373358"/>
    <w:rsid w:val="0037606C"/>
    <w:rsid w:val="003815A5"/>
    <w:rsid w:val="003A105F"/>
    <w:rsid w:val="003A28D5"/>
    <w:rsid w:val="003B32C4"/>
    <w:rsid w:val="003B36A8"/>
    <w:rsid w:val="003D3384"/>
    <w:rsid w:val="003D6D10"/>
    <w:rsid w:val="003E1640"/>
    <w:rsid w:val="003E25BB"/>
    <w:rsid w:val="003F2E87"/>
    <w:rsid w:val="00405BB2"/>
    <w:rsid w:val="00410099"/>
    <w:rsid w:val="00410C30"/>
    <w:rsid w:val="00425ACD"/>
    <w:rsid w:val="00432128"/>
    <w:rsid w:val="00436CFA"/>
    <w:rsid w:val="004529F0"/>
    <w:rsid w:val="00454ED5"/>
    <w:rsid w:val="00456AE6"/>
    <w:rsid w:val="00456B13"/>
    <w:rsid w:val="00476D7A"/>
    <w:rsid w:val="0049244A"/>
    <w:rsid w:val="004978C4"/>
    <w:rsid w:val="004A523B"/>
    <w:rsid w:val="004A55D4"/>
    <w:rsid w:val="004C1200"/>
    <w:rsid w:val="004D6B77"/>
    <w:rsid w:val="004E1E7D"/>
    <w:rsid w:val="004E3470"/>
    <w:rsid w:val="004F752A"/>
    <w:rsid w:val="00521563"/>
    <w:rsid w:val="005222E4"/>
    <w:rsid w:val="00530C48"/>
    <w:rsid w:val="00531B87"/>
    <w:rsid w:val="005333A5"/>
    <w:rsid w:val="00533FB4"/>
    <w:rsid w:val="00542ECA"/>
    <w:rsid w:val="00544D12"/>
    <w:rsid w:val="005455D8"/>
    <w:rsid w:val="00551311"/>
    <w:rsid w:val="00553BF4"/>
    <w:rsid w:val="005547AA"/>
    <w:rsid w:val="005711BF"/>
    <w:rsid w:val="005829C2"/>
    <w:rsid w:val="00585F7A"/>
    <w:rsid w:val="005A27DE"/>
    <w:rsid w:val="005A318A"/>
    <w:rsid w:val="005A3ED8"/>
    <w:rsid w:val="005B1016"/>
    <w:rsid w:val="005B5887"/>
    <w:rsid w:val="005B75DB"/>
    <w:rsid w:val="005C03AF"/>
    <w:rsid w:val="005C6617"/>
    <w:rsid w:val="005C7B19"/>
    <w:rsid w:val="005D39B3"/>
    <w:rsid w:val="005D55CF"/>
    <w:rsid w:val="005F118F"/>
    <w:rsid w:val="005F1325"/>
    <w:rsid w:val="005F144E"/>
    <w:rsid w:val="005F624B"/>
    <w:rsid w:val="0060426C"/>
    <w:rsid w:val="00604542"/>
    <w:rsid w:val="006074AD"/>
    <w:rsid w:val="00614A35"/>
    <w:rsid w:val="0062250B"/>
    <w:rsid w:val="00623460"/>
    <w:rsid w:val="00623EBA"/>
    <w:rsid w:val="006302D4"/>
    <w:rsid w:val="00654E8A"/>
    <w:rsid w:val="0066554D"/>
    <w:rsid w:val="00667E49"/>
    <w:rsid w:val="00675126"/>
    <w:rsid w:val="00676E67"/>
    <w:rsid w:val="0067798D"/>
    <w:rsid w:val="00684350"/>
    <w:rsid w:val="006920B6"/>
    <w:rsid w:val="006A118B"/>
    <w:rsid w:val="006A1414"/>
    <w:rsid w:val="006B1F29"/>
    <w:rsid w:val="006B22A3"/>
    <w:rsid w:val="006B7391"/>
    <w:rsid w:val="006C4131"/>
    <w:rsid w:val="006C4C16"/>
    <w:rsid w:val="006E04A9"/>
    <w:rsid w:val="006E0B8E"/>
    <w:rsid w:val="006F1411"/>
    <w:rsid w:val="00701ED4"/>
    <w:rsid w:val="00714965"/>
    <w:rsid w:val="00720050"/>
    <w:rsid w:val="00723EAB"/>
    <w:rsid w:val="00726A1D"/>
    <w:rsid w:val="00736BD7"/>
    <w:rsid w:val="0075156B"/>
    <w:rsid w:val="00756454"/>
    <w:rsid w:val="007605F7"/>
    <w:rsid w:val="007663CB"/>
    <w:rsid w:val="00777099"/>
    <w:rsid w:val="00780F06"/>
    <w:rsid w:val="007843F2"/>
    <w:rsid w:val="00785C80"/>
    <w:rsid w:val="00797952"/>
    <w:rsid w:val="007B398A"/>
    <w:rsid w:val="007D1F9A"/>
    <w:rsid w:val="007D57E4"/>
    <w:rsid w:val="007E2368"/>
    <w:rsid w:val="007E7029"/>
    <w:rsid w:val="007F0865"/>
    <w:rsid w:val="007F4AA6"/>
    <w:rsid w:val="00800EF3"/>
    <w:rsid w:val="00803484"/>
    <w:rsid w:val="008159D8"/>
    <w:rsid w:val="0082076D"/>
    <w:rsid w:val="008219DF"/>
    <w:rsid w:val="0082558D"/>
    <w:rsid w:val="00830076"/>
    <w:rsid w:val="00836F3C"/>
    <w:rsid w:val="00845EE1"/>
    <w:rsid w:val="00846995"/>
    <w:rsid w:val="008513A3"/>
    <w:rsid w:val="00854E0B"/>
    <w:rsid w:val="00862452"/>
    <w:rsid w:val="00880F38"/>
    <w:rsid w:val="008874A9"/>
    <w:rsid w:val="008A745B"/>
    <w:rsid w:val="008B551C"/>
    <w:rsid w:val="008B6801"/>
    <w:rsid w:val="008B780F"/>
    <w:rsid w:val="008D2660"/>
    <w:rsid w:val="008E5D8C"/>
    <w:rsid w:val="00904A96"/>
    <w:rsid w:val="00907295"/>
    <w:rsid w:val="00910157"/>
    <w:rsid w:val="0091621F"/>
    <w:rsid w:val="00916944"/>
    <w:rsid w:val="00923190"/>
    <w:rsid w:val="00937825"/>
    <w:rsid w:val="009432D2"/>
    <w:rsid w:val="00944157"/>
    <w:rsid w:val="00945C1F"/>
    <w:rsid w:val="00947AAB"/>
    <w:rsid w:val="00953228"/>
    <w:rsid w:val="00961F47"/>
    <w:rsid w:val="00972471"/>
    <w:rsid w:val="00973EC2"/>
    <w:rsid w:val="00974CBA"/>
    <w:rsid w:val="00980AD9"/>
    <w:rsid w:val="00982662"/>
    <w:rsid w:val="009870F4"/>
    <w:rsid w:val="009A164E"/>
    <w:rsid w:val="009C456E"/>
    <w:rsid w:val="009D1889"/>
    <w:rsid w:val="009D1B15"/>
    <w:rsid w:val="009E31A9"/>
    <w:rsid w:val="009E6E82"/>
    <w:rsid w:val="009F0596"/>
    <w:rsid w:val="009F0E60"/>
    <w:rsid w:val="009F69BB"/>
    <w:rsid w:val="00A05780"/>
    <w:rsid w:val="00A07383"/>
    <w:rsid w:val="00A14E2D"/>
    <w:rsid w:val="00A22984"/>
    <w:rsid w:val="00A233CB"/>
    <w:rsid w:val="00A30B4F"/>
    <w:rsid w:val="00A35FEF"/>
    <w:rsid w:val="00A4227F"/>
    <w:rsid w:val="00A510D4"/>
    <w:rsid w:val="00A56108"/>
    <w:rsid w:val="00A629D8"/>
    <w:rsid w:val="00A832AB"/>
    <w:rsid w:val="00A86B11"/>
    <w:rsid w:val="00AA031B"/>
    <w:rsid w:val="00AB1EC8"/>
    <w:rsid w:val="00AB2927"/>
    <w:rsid w:val="00AC4750"/>
    <w:rsid w:val="00AE1B6B"/>
    <w:rsid w:val="00AE2B3C"/>
    <w:rsid w:val="00AF4794"/>
    <w:rsid w:val="00AF5F03"/>
    <w:rsid w:val="00AF748C"/>
    <w:rsid w:val="00AF7A5A"/>
    <w:rsid w:val="00B0097F"/>
    <w:rsid w:val="00B03623"/>
    <w:rsid w:val="00B10277"/>
    <w:rsid w:val="00B13E5E"/>
    <w:rsid w:val="00B14E20"/>
    <w:rsid w:val="00B16EBE"/>
    <w:rsid w:val="00B3139F"/>
    <w:rsid w:val="00B321F7"/>
    <w:rsid w:val="00B44BF8"/>
    <w:rsid w:val="00B46349"/>
    <w:rsid w:val="00B56B26"/>
    <w:rsid w:val="00B649DC"/>
    <w:rsid w:val="00B73A90"/>
    <w:rsid w:val="00B74688"/>
    <w:rsid w:val="00B8279A"/>
    <w:rsid w:val="00B955C1"/>
    <w:rsid w:val="00B9709A"/>
    <w:rsid w:val="00BA639E"/>
    <w:rsid w:val="00BA63CC"/>
    <w:rsid w:val="00BA7EB5"/>
    <w:rsid w:val="00BC039A"/>
    <w:rsid w:val="00BC335F"/>
    <w:rsid w:val="00BD412F"/>
    <w:rsid w:val="00BE2D81"/>
    <w:rsid w:val="00BF1E19"/>
    <w:rsid w:val="00BF2227"/>
    <w:rsid w:val="00BF5D83"/>
    <w:rsid w:val="00C0011F"/>
    <w:rsid w:val="00C00126"/>
    <w:rsid w:val="00C03289"/>
    <w:rsid w:val="00C046B0"/>
    <w:rsid w:val="00C04A56"/>
    <w:rsid w:val="00C10CC7"/>
    <w:rsid w:val="00C1519C"/>
    <w:rsid w:val="00C22B7E"/>
    <w:rsid w:val="00C24D63"/>
    <w:rsid w:val="00C25974"/>
    <w:rsid w:val="00C26F16"/>
    <w:rsid w:val="00C300BF"/>
    <w:rsid w:val="00C3426E"/>
    <w:rsid w:val="00C40627"/>
    <w:rsid w:val="00C47726"/>
    <w:rsid w:val="00C63D89"/>
    <w:rsid w:val="00C662F2"/>
    <w:rsid w:val="00C831FD"/>
    <w:rsid w:val="00C874F7"/>
    <w:rsid w:val="00C92C30"/>
    <w:rsid w:val="00C97C92"/>
    <w:rsid w:val="00CA2407"/>
    <w:rsid w:val="00CA595B"/>
    <w:rsid w:val="00CA6C10"/>
    <w:rsid w:val="00CB084C"/>
    <w:rsid w:val="00CB09D6"/>
    <w:rsid w:val="00CC0A13"/>
    <w:rsid w:val="00CC4BAB"/>
    <w:rsid w:val="00CC61C8"/>
    <w:rsid w:val="00CC6A92"/>
    <w:rsid w:val="00CC793A"/>
    <w:rsid w:val="00CD389B"/>
    <w:rsid w:val="00CF17FC"/>
    <w:rsid w:val="00CF39C4"/>
    <w:rsid w:val="00D2441A"/>
    <w:rsid w:val="00D278AA"/>
    <w:rsid w:val="00D33727"/>
    <w:rsid w:val="00D3569B"/>
    <w:rsid w:val="00D35F0D"/>
    <w:rsid w:val="00D44572"/>
    <w:rsid w:val="00D517FF"/>
    <w:rsid w:val="00D6099B"/>
    <w:rsid w:val="00D63CA1"/>
    <w:rsid w:val="00D71A18"/>
    <w:rsid w:val="00D7244D"/>
    <w:rsid w:val="00D73169"/>
    <w:rsid w:val="00D8142E"/>
    <w:rsid w:val="00D81F48"/>
    <w:rsid w:val="00D82B09"/>
    <w:rsid w:val="00D85578"/>
    <w:rsid w:val="00D90102"/>
    <w:rsid w:val="00D9124C"/>
    <w:rsid w:val="00D93DDE"/>
    <w:rsid w:val="00DA6E58"/>
    <w:rsid w:val="00DB2941"/>
    <w:rsid w:val="00DC2B6D"/>
    <w:rsid w:val="00DC35DD"/>
    <w:rsid w:val="00DC74D4"/>
    <w:rsid w:val="00DD1319"/>
    <w:rsid w:val="00DD31F6"/>
    <w:rsid w:val="00DE59B6"/>
    <w:rsid w:val="00DF1DA3"/>
    <w:rsid w:val="00DF4457"/>
    <w:rsid w:val="00E028F1"/>
    <w:rsid w:val="00E26997"/>
    <w:rsid w:val="00E405CB"/>
    <w:rsid w:val="00E40740"/>
    <w:rsid w:val="00E40D5D"/>
    <w:rsid w:val="00E742D3"/>
    <w:rsid w:val="00E82AD8"/>
    <w:rsid w:val="00E85F9D"/>
    <w:rsid w:val="00E912B2"/>
    <w:rsid w:val="00E91E03"/>
    <w:rsid w:val="00E96E40"/>
    <w:rsid w:val="00EA2485"/>
    <w:rsid w:val="00EB089C"/>
    <w:rsid w:val="00EC1502"/>
    <w:rsid w:val="00EC29A6"/>
    <w:rsid w:val="00EC6427"/>
    <w:rsid w:val="00ED09A6"/>
    <w:rsid w:val="00ED5815"/>
    <w:rsid w:val="00EF41DB"/>
    <w:rsid w:val="00EF5C0D"/>
    <w:rsid w:val="00EF739A"/>
    <w:rsid w:val="00F06B72"/>
    <w:rsid w:val="00F17A9A"/>
    <w:rsid w:val="00F27E7C"/>
    <w:rsid w:val="00F304EE"/>
    <w:rsid w:val="00F33FF8"/>
    <w:rsid w:val="00F37713"/>
    <w:rsid w:val="00F45163"/>
    <w:rsid w:val="00F452DC"/>
    <w:rsid w:val="00F53EA2"/>
    <w:rsid w:val="00F5685B"/>
    <w:rsid w:val="00F62509"/>
    <w:rsid w:val="00F841E2"/>
    <w:rsid w:val="00F87E79"/>
    <w:rsid w:val="00F94039"/>
    <w:rsid w:val="00F96036"/>
    <w:rsid w:val="00F96CDC"/>
    <w:rsid w:val="00F97836"/>
    <w:rsid w:val="00FA3F92"/>
    <w:rsid w:val="00FA4DFB"/>
    <w:rsid w:val="00FB75C2"/>
    <w:rsid w:val="00FC0359"/>
    <w:rsid w:val="00FC32A7"/>
    <w:rsid w:val="00FD0A7C"/>
    <w:rsid w:val="00FE0CEB"/>
    <w:rsid w:val="00FE1995"/>
    <w:rsid w:val="00FE5DDB"/>
    <w:rsid w:val="00FF2E2C"/>
    <w:rsid w:val="00FF32F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D30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6149C"/>
  </w:style>
  <w:style w:type="paragraph" w:styleId="Nagwek1">
    <w:name w:val="heading 1"/>
    <w:basedOn w:val="Normalny"/>
    <w:next w:val="Normalny"/>
    <w:link w:val="Nagwek1Znak"/>
    <w:uiPriority w:val="9"/>
    <w:qFormat/>
    <w:rsid w:val="000963F7"/>
    <w:pPr>
      <w:keepNext/>
      <w:keepLines/>
      <w:pageBreakBefore/>
      <w:pBdr>
        <w:bottom w:val="single" w:sz="4" w:space="1" w:color="auto"/>
      </w:pBdr>
      <w:spacing w:before="24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0963F7"/>
    <w:pPr>
      <w:keepNext/>
      <w:keepLines/>
      <w:numPr>
        <w:numId w:val="21"/>
      </w:numPr>
      <w:spacing w:before="240"/>
      <w:outlineLvl w:val="1"/>
    </w:pPr>
    <w:rPr>
      <w:rFonts w:asciiTheme="majorHAnsi" w:eastAsiaTheme="majorEastAsia" w:hAnsiTheme="majorHAnsi" w:cstheme="majorBidi"/>
      <w:b/>
      <w:sz w:val="28"/>
      <w:szCs w:val="26"/>
    </w:rPr>
  </w:style>
  <w:style w:type="paragraph" w:styleId="Nagwek3">
    <w:name w:val="heading 3"/>
    <w:basedOn w:val="Normalny"/>
    <w:next w:val="Normalny"/>
    <w:link w:val="Nagwek3Znak"/>
    <w:uiPriority w:val="9"/>
    <w:unhideWhenUsed/>
    <w:qFormat/>
    <w:rsid w:val="000963F7"/>
    <w:pPr>
      <w:keepNext/>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unhideWhenUsed/>
    <w:qFormat/>
    <w:rsid w:val="00FE0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Nagwek1Znak">
    <w:name w:val="Nagłówek 1 Znak"/>
    <w:basedOn w:val="Domylnaczcionkaakapitu"/>
    <w:link w:val="Nagwek1"/>
    <w:uiPriority w:val="9"/>
    <w:rsid w:val="000963F7"/>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0963F7"/>
    <w:rPr>
      <w:rFonts w:asciiTheme="majorHAnsi" w:eastAsiaTheme="majorEastAsia" w:hAnsiTheme="majorHAnsi" w:cstheme="majorBidi"/>
      <w:b/>
      <w:sz w:val="28"/>
      <w:szCs w:val="26"/>
    </w:rPr>
  </w:style>
  <w:style w:type="paragraph" w:styleId="Akapitzlist">
    <w:name w:val="List Paragraph"/>
    <w:basedOn w:val="Normalny"/>
    <w:uiPriority w:val="34"/>
    <w:qFormat/>
    <w:rsid w:val="000963F7"/>
    <w:pPr>
      <w:numPr>
        <w:numId w:val="23"/>
      </w:numPr>
      <w:contextualSpacing/>
    </w:pPr>
  </w:style>
  <w:style w:type="character" w:customStyle="1" w:styleId="Nagwek3Znak">
    <w:name w:val="Nagłówek 3 Znak"/>
    <w:basedOn w:val="Domylnaczcionkaakapitu"/>
    <w:link w:val="Nagwek3"/>
    <w:uiPriority w:val="9"/>
    <w:rsid w:val="000963F7"/>
    <w:rPr>
      <w:rFonts w:asciiTheme="majorHAnsi" w:eastAsiaTheme="majorEastAsia" w:hAnsiTheme="majorHAnsi" w:cstheme="majorBidi"/>
      <w:b/>
    </w:rPr>
  </w:style>
  <w:style w:type="character" w:customStyle="1" w:styleId="Nagwek4Znak">
    <w:name w:val="Nagłówek 4 Znak"/>
    <w:basedOn w:val="Domylnaczcionkaakapitu"/>
    <w:link w:val="Nagwek4"/>
    <w:uiPriority w:val="9"/>
    <w:rsid w:val="00FE0CEB"/>
    <w:rPr>
      <w:rFonts w:asciiTheme="majorHAnsi" w:eastAsiaTheme="majorEastAsia" w:hAnsiTheme="majorHAnsi" w:cstheme="majorBidi"/>
      <w:i/>
      <w:iCs/>
      <w:color w:val="2F5496" w:themeColor="accent1" w:themeShade="BF"/>
    </w:rPr>
  </w:style>
  <w:style w:type="table" w:styleId="Tabela-Siatka">
    <w:name w:val="Table Grid"/>
    <w:basedOn w:val="Standardowy"/>
    <w:uiPriority w:val="39"/>
    <w:rsid w:val="00830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ks1">
    <w:name w:val="index 1"/>
    <w:basedOn w:val="Normalny"/>
    <w:next w:val="Normalny"/>
    <w:autoRedefine/>
    <w:uiPriority w:val="99"/>
    <w:unhideWhenUsed/>
    <w:rsid w:val="0036149C"/>
    <w:pPr>
      <w:ind w:left="240" w:hanging="240"/>
    </w:pPr>
    <w:rPr>
      <w:sz w:val="18"/>
      <w:szCs w:val="18"/>
    </w:rPr>
  </w:style>
  <w:style w:type="paragraph" w:styleId="Indeks2">
    <w:name w:val="index 2"/>
    <w:basedOn w:val="Normalny"/>
    <w:next w:val="Normalny"/>
    <w:autoRedefine/>
    <w:uiPriority w:val="99"/>
    <w:unhideWhenUsed/>
    <w:rsid w:val="0036149C"/>
    <w:pPr>
      <w:ind w:left="480" w:hanging="240"/>
    </w:pPr>
    <w:rPr>
      <w:sz w:val="18"/>
      <w:szCs w:val="18"/>
    </w:rPr>
  </w:style>
  <w:style w:type="paragraph" w:styleId="Indeks3">
    <w:name w:val="index 3"/>
    <w:basedOn w:val="Normalny"/>
    <w:next w:val="Normalny"/>
    <w:autoRedefine/>
    <w:uiPriority w:val="99"/>
    <w:unhideWhenUsed/>
    <w:rsid w:val="0036149C"/>
    <w:pPr>
      <w:ind w:left="720" w:hanging="240"/>
    </w:pPr>
    <w:rPr>
      <w:sz w:val="18"/>
      <w:szCs w:val="18"/>
    </w:rPr>
  </w:style>
  <w:style w:type="paragraph" w:styleId="Indeks4">
    <w:name w:val="index 4"/>
    <w:basedOn w:val="Normalny"/>
    <w:next w:val="Normalny"/>
    <w:autoRedefine/>
    <w:uiPriority w:val="99"/>
    <w:unhideWhenUsed/>
    <w:rsid w:val="0036149C"/>
    <w:pPr>
      <w:ind w:left="960" w:hanging="240"/>
    </w:pPr>
    <w:rPr>
      <w:sz w:val="18"/>
      <w:szCs w:val="18"/>
    </w:rPr>
  </w:style>
  <w:style w:type="paragraph" w:styleId="Indeks5">
    <w:name w:val="index 5"/>
    <w:basedOn w:val="Normalny"/>
    <w:next w:val="Normalny"/>
    <w:autoRedefine/>
    <w:uiPriority w:val="99"/>
    <w:unhideWhenUsed/>
    <w:rsid w:val="0036149C"/>
    <w:pPr>
      <w:ind w:left="1200" w:hanging="240"/>
    </w:pPr>
    <w:rPr>
      <w:sz w:val="18"/>
      <w:szCs w:val="18"/>
    </w:rPr>
  </w:style>
  <w:style w:type="paragraph" w:styleId="Indeks6">
    <w:name w:val="index 6"/>
    <w:basedOn w:val="Normalny"/>
    <w:next w:val="Normalny"/>
    <w:autoRedefine/>
    <w:uiPriority w:val="99"/>
    <w:unhideWhenUsed/>
    <w:rsid w:val="0036149C"/>
    <w:pPr>
      <w:ind w:left="1440" w:hanging="240"/>
    </w:pPr>
    <w:rPr>
      <w:sz w:val="18"/>
      <w:szCs w:val="18"/>
    </w:rPr>
  </w:style>
  <w:style w:type="paragraph" w:styleId="Indeks7">
    <w:name w:val="index 7"/>
    <w:basedOn w:val="Normalny"/>
    <w:next w:val="Normalny"/>
    <w:autoRedefine/>
    <w:uiPriority w:val="99"/>
    <w:unhideWhenUsed/>
    <w:rsid w:val="0036149C"/>
    <w:pPr>
      <w:ind w:left="1680" w:hanging="240"/>
    </w:pPr>
    <w:rPr>
      <w:sz w:val="18"/>
      <w:szCs w:val="18"/>
    </w:rPr>
  </w:style>
  <w:style w:type="paragraph" w:styleId="Indeks8">
    <w:name w:val="index 8"/>
    <w:basedOn w:val="Normalny"/>
    <w:next w:val="Normalny"/>
    <w:autoRedefine/>
    <w:uiPriority w:val="99"/>
    <w:unhideWhenUsed/>
    <w:rsid w:val="0036149C"/>
    <w:pPr>
      <w:ind w:left="1920" w:hanging="240"/>
    </w:pPr>
    <w:rPr>
      <w:sz w:val="18"/>
      <w:szCs w:val="18"/>
    </w:rPr>
  </w:style>
  <w:style w:type="paragraph" w:styleId="Indeks9">
    <w:name w:val="index 9"/>
    <w:basedOn w:val="Normalny"/>
    <w:next w:val="Normalny"/>
    <w:autoRedefine/>
    <w:uiPriority w:val="99"/>
    <w:unhideWhenUsed/>
    <w:rsid w:val="0036149C"/>
    <w:pPr>
      <w:ind w:left="2160" w:hanging="240"/>
    </w:pPr>
    <w:rPr>
      <w:sz w:val="18"/>
      <w:szCs w:val="18"/>
    </w:rPr>
  </w:style>
  <w:style w:type="paragraph" w:styleId="Nagwekindeksu">
    <w:name w:val="index heading"/>
    <w:basedOn w:val="Normalny"/>
    <w:next w:val="Indeks1"/>
    <w:uiPriority w:val="99"/>
    <w:unhideWhenUsed/>
    <w:rsid w:val="0036149C"/>
    <w:pPr>
      <w:spacing w:before="240" w:after="120"/>
      <w:jc w:val="center"/>
    </w:pPr>
    <w:rPr>
      <w:b/>
      <w:bCs/>
      <w:sz w:val="26"/>
      <w:szCs w:val="26"/>
    </w:rPr>
  </w:style>
  <w:style w:type="paragraph" w:styleId="Mapadokumentu">
    <w:name w:val="Document Map"/>
    <w:basedOn w:val="Normalny"/>
    <w:link w:val="MapadokumentuZnak"/>
    <w:uiPriority w:val="99"/>
    <w:semiHidden/>
    <w:unhideWhenUsed/>
    <w:rsid w:val="005D39B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5D39B3"/>
    <w:rPr>
      <w:rFonts w:ascii="Times New Roman" w:hAnsi="Times New Roman" w:cs="Times New Roman"/>
    </w:rPr>
  </w:style>
  <w:style w:type="character" w:customStyle="1" w:styleId="cyat-z-biblii">
    <w:name w:val="cyat-z-biblii"/>
    <w:basedOn w:val="Domylnaczcionkaakapitu"/>
    <w:uiPriority w:val="1"/>
    <w:qFormat/>
    <w:rsid w:val="008B780F"/>
    <w:rPr>
      <w:i/>
    </w:rPr>
  </w:style>
  <w:style w:type="character" w:customStyle="1" w:styleId="definicja-indeks">
    <w:name w:val="definicja-indeks"/>
    <w:basedOn w:val="Domylnaczcionkaakapitu"/>
    <w:uiPriority w:val="1"/>
    <w:qFormat/>
    <w:rsid w:val="00145164"/>
    <w:rPr>
      <w:b/>
    </w:rPr>
  </w:style>
  <w:style w:type="character" w:styleId="Hipercze">
    <w:name w:val="Hyperlink"/>
    <w:basedOn w:val="Domylnaczcionkaakapitu"/>
    <w:uiPriority w:val="99"/>
    <w:unhideWhenUsed/>
    <w:rsid w:val="00270433"/>
    <w:rPr>
      <w:color w:val="0563C1" w:themeColor="hyperlink"/>
      <w:u w:val="single"/>
    </w:rPr>
  </w:style>
  <w:style w:type="paragraph" w:styleId="Spistreci1">
    <w:name w:val="toc 1"/>
    <w:basedOn w:val="Normalny"/>
    <w:next w:val="Normalny"/>
    <w:autoRedefine/>
    <w:uiPriority w:val="39"/>
    <w:unhideWhenUsed/>
    <w:rsid w:val="00D517FF"/>
    <w:pPr>
      <w:numPr>
        <w:numId w:val="34"/>
      </w:numPr>
      <w:tabs>
        <w:tab w:val="right" w:leader="dot" w:pos="995"/>
      </w:tabs>
    </w:pPr>
  </w:style>
  <w:style w:type="paragraph" w:styleId="Spistreci2">
    <w:name w:val="toc 2"/>
    <w:basedOn w:val="Normalny"/>
    <w:next w:val="Normalny"/>
    <w:autoRedefine/>
    <w:uiPriority w:val="39"/>
    <w:unhideWhenUsed/>
    <w:rsid w:val="00155045"/>
    <w:pPr>
      <w:ind w:left="240"/>
    </w:pPr>
  </w:style>
  <w:style w:type="paragraph" w:styleId="Spistreci3">
    <w:name w:val="toc 3"/>
    <w:basedOn w:val="Normalny"/>
    <w:next w:val="Normalny"/>
    <w:autoRedefine/>
    <w:uiPriority w:val="39"/>
    <w:unhideWhenUsed/>
    <w:rsid w:val="00155045"/>
    <w:pPr>
      <w:ind w:left="480"/>
    </w:pPr>
  </w:style>
  <w:style w:type="paragraph" w:styleId="Spistreci4">
    <w:name w:val="toc 4"/>
    <w:basedOn w:val="Normalny"/>
    <w:next w:val="Normalny"/>
    <w:autoRedefine/>
    <w:uiPriority w:val="39"/>
    <w:unhideWhenUsed/>
    <w:rsid w:val="00155045"/>
    <w:pPr>
      <w:ind w:left="720"/>
    </w:pPr>
  </w:style>
  <w:style w:type="paragraph" w:styleId="Spistreci5">
    <w:name w:val="toc 5"/>
    <w:basedOn w:val="Normalny"/>
    <w:next w:val="Normalny"/>
    <w:autoRedefine/>
    <w:uiPriority w:val="39"/>
    <w:unhideWhenUsed/>
    <w:rsid w:val="00155045"/>
    <w:pPr>
      <w:ind w:left="960"/>
    </w:pPr>
  </w:style>
  <w:style w:type="paragraph" w:styleId="Spistreci6">
    <w:name w:val="toc 6"/>
    <w:basedOn w:val="Normalny"/>
    <w:next w:val="Normalny"/>
    <w:autoRedefine/>
    <w:uiPriority w:val="39"/>
    <w:unhideWhenUsed/>
    <w:rsid w:val="00155045"/>
    <w:pPr>
      <w:ind w:left="1200"/>
    </w:pPr>
  </w:style>
  <w:style w:type="paragraph" w:styleId="Spistreci7">
    <w:name w:val="toc 7"/>
    <w:basedOn w:val="Normalny"/>
    <w:next w:val="Normalny"/>
    <w:autoRedefine/>
    <w:uiPriority w:val="39"/>
    <w:unhideWhenUsed/>
    <w:rsid w:val="00155045"/>
    <w:pPr>
      <w:ind w:left="1440"/>
    </w:pPr>
  </w:style>
  <w:style w:type="paragraph" w:styleId="Spistreci8">
    <w:name w:val="toc 8"/>
    <w:basedOn w:val="Normalny"/>
    <w:next w:val="Normalny"/>
    <w:autoRedefine/>
    <w:uiPriority w:val="39"/>
    <w:unhideWhenUsed/>
    <w:rsid w:val="00155045"/>
    <w:pPr>
      <w:ind w:left="1680"/>
    </w:pPr>
  </w:style>
  <w:style w:type="paragraph" w:styleId="Spistreci9">
    <w:name w:val="toc 9"/>
    <w:basedOn w:val="Normalny"/>
    <w:next w:val="Normalny"/>
    <w:autoRedefine/>
    <w:uiPriority w:val="39"/>
    <w:unhideWhenUsed/>
    <w:rsid w:val="00155045"/>
    <w:pPr>
      <w:ind w:left="1920"/>
    </w:pPr>
  </w:style>
  <w:style w:type="table" w:customStyle="1" w:styleId="tabela-eksponatw">
    <w:name w:val="tabela-eksponatów"/>
    <w:basedOn w:val="Standardowy"/>
    <w:uiPriority w:val="99"/>
    <w:rsid w:val="007663CB"/>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rPr>
      <w:cantSplit/>
    </w:trPr>
    <w:tblStylePr w:type="firstCol">
      <w:pPr>
        <w:jc w:val="center"/>
      </w:pPr>
    </w:tblStylePr>
  </w:style>
  <w:style w:type="character" w:customStyle="1" w:styleId="apple-converted-space">
    <w:name w:val="apple-converted-space"/>
    <w:basedOn w:val="Domylnaczcionkaakapitu"/>
    <w:rsid w:val="00C22B7E"/>
  </w:style>
  <w:style w:type="character" w:customStyle="1" w:styleId="verse-nr">
    <w:name w:val="verse-nr"/>
    <w:basedOn w:val="Domylnaczcionkaakapitu"/>
    <w:rsid w:val="00C22B7E"/>
  </w:style>
  <w:style w:type="paragraph" w:styleId="Tekstdymka">
    <w:name w:val="Balloon Text"/>
    <w:basedOn w:val="Normalny"/>
    <w:link w:val="TekstdymkaZnak"/>
    <w:uiPriority w:val="99"/>
    <w:semiHidden/>
    <w:unhideWhenUsed/>
    <w:rsid w:val="000963F7"/>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963F7"/>
    <w:rPr>
      <w:rFonts w:ascii="Lucida Grande CE" w:hAnsi="Lucida Grande CE" w:cs="Lucida Grande CE"/>
      <w:sz w:val="18"/>
      <w:szCs w:val="18"/>
    </w:rPr>
  </w:style>
  <w:style w:type="paragraph" w:styleId="NormalnyWeb">
    <w:name w:val="Normal (Web)"/>
    <w:basedOn w:val="Normalny"/>
    <w:uiPriority w:val="99"/>
    <w:semiHidden/>
    <w:unhideWhenUsed/>
    <w:rsid w:val="00192897"/>
    <w:rPr>
      <w:rFonts w:ascii="Times New Roman" w:hAnsi="Times New Roman" w:cs="Times New Roman"/>
    </w:rPr>
  </w:style>
  <w:style w:type="character" w:customStyle="1" w:styleId="UnresolvedMention">
    <w:name w:val="Unresolved Mention"/>
    <w:basedOn w:val="Domylnaczcionkaakapitu"/>
    <w:uiPriority w:val="99"/>
    <w:rsid w:val="00EF5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734">
      <w:bodyDiv w:val="1"/>
      <w:marLeft w:val="0"/>
      <w:marRight w:val="0"/>
      <w:marTop w:val="0"/>
      <w:marBottom w:val="0"/>
      <w:divBdr>
        <w:top w:val="none" w:sz="0" w:space="0" w:color="auto"/>
        <w:left w:val="none" w:sz="0" w:space="0" w:color="auto"/>
        <w:bottom w:val="none" w:sz="0" w:space="0" w:color="auto"/>
        <w:right w:val="none" w:sz="0" w:space="0" w:color="auto"/>
      </w:divBdr>
      <w:divsChild>
        <w:div w:id="497421748">
          <w:marLeft w:val="0"/>
          <w:marRight w:val="0"/>
          <w:marTop w:val="0"/>
          <w:marBottom w:val="0"/>
          <w:divBdr>
            <w:top w:val="none" w:sz="0" w:space="0" w:color="auto"/>
            <w:left w:val="none" w:sz="0" w:space="0" w:color="auto"/>
            <w:bottom w:val="none" w:sz="0" w:space="0" w:color="auto"/>
            <w:right w:val="none" w:sz="0" w:space="0" w:color="auto"/>
          </w:divBdr>
        </w:div>
        <w:div w:id="780415938">
          <w:marLeft w:val="0"/>
          <w:marRight w:val="0"/>
          <w:marTop w:val="0"/>
          <w:marBottom w:val="0"/>
          <w:divBdr>
            <w:top w:val="none" w:sz="0" w:space="0" w:color="auto"/>
            <w:left w:val="none" w:sz="0" w:space="0" w:color="auto"/>
            <w:bottom w:val="none" w:sz="0" w:space="0" w:color="auto"/>
            <w:right w:val="none" w:sz="0" w:space="0" w:color="auto"/>
          </w:divBdr>
        </w:div>
        <w:div w:id="713383281">
          <w:marLeft w:val="0"/>
          <w:marRight w:val="0"/>
          <w:marTop w:val="0"/>
          <w:marBottom w:val="0"/>
          <w:divBdr>
            <w:top w:val="none" w:sz="0" w:space="0" w:color="auto"/>
            <w:left w:val="none" w:sz="0" w:space="0" w:color="auto"/>
            <w:bottom w:val="none" w:sz="0" w:space="0" w:color="auto"/>
            <w:right w:val="none" w:sz="0" w:space="0" w:color="auto"/>
          </w:divBdr>
        </w:div>
        <w:div w:id="1506558140">
          <w:marLeft w:val="0"/>
          <w:marRight w:val="0"/>
          <w:marTop w:val="0"/>
          <w:marBottom w:val="0"/>
          <w:divBdr>
            <w:top w:val="none" w:sz="0" w:space="0" w:color="auto"/>
            <w:left w:val="none" w:sz="0" w:space="0" w:color="auto"/>
            <w:bottom w:val="none" w:sz="0" w:space="0" w:color="auto"/>
            <w:right w:val="none" w:sz="0" w:space="0" w:color="auto"/>
          </w:divBdr>
        </w:div>
        <w:div w:id="1991791736">
          <w:marLeft w:val="0"/>
          <w:marRight w:val="0"/>
          <w:marTop w:val="0"/>
          <w:marBottom w:val="0"/>
          <w:divBdr>
            <w:top w:val="none" w:sz="0" w:space="0" w:color="auto"/>
            <w:left w:val="none" w:sz="0" w:space="0" w:color="auto"/>
            <w:bottom w:val="none" w:sz="0" w:space="0" w:color="auto"/>
            <w:right w:val="none" w:sz="0" w:space="0" w:color="auto"/>
          </w:divBdr>
        </w:div>
        <w:div w:id="308483724">
          <w:marLeft w:val="0"/>
          <w:marRight w:val="0"/>
          <w:marTop w:val="0"/>
          <w:marBottom w:val="0"/>
          <w:divBdr>
            <w:top w:val="none" w:sz="0" w:space="0" w:color="auto"/>
            <w:left w:val="none" w:sz="0" w:space="0" w:color="auto"/>
            <w:bottom w:val="none" w:sz="0" w:space="0" w:color="auto"/>
            <w:right w:val="none" w:sz="0" w:space="0" w:color="auto"/>
          </w:divBdr>
        </w:div>
      </w:divsChild>
    </w:div>
    <w:div w:id="154881841">
      <w:bodyDiv w:val="1"/>
      <w:marLeft w:val="0"/>
      <w:marRight w:val="0"/>
      <w:marTop w:val="0"/>
      <w:marBottom w:val="0"/>
      <w:divBdr>
        <w:top w:val="none" w:sz="0" w:space="0" w:color="auto"/>
        <w:left w:val="none" w:sz="0" w:space="0" w:color="auto"/>
        <w:bottom w:val="none" w:sz="0" w:space="0" w:color="auto"/>
        <w:right w:val="none" w:sz="0" w:space="0" w:color="auto"/>
      </w:divBdr>
    </w:div>
    <w:div w:id="298925853">
      <w:bodyDiv w:val="1"/>
      <w:marLeft w:val="0"/>
      <w:marRight w:val="0"/>
      <w:marTop w:val="0"/>
      <w:marBottom w:val="0"/>
      <w:divBdr>
        <w:top w:val="none" w:sz="0" w:space="0" w:color="auto"/>
        <w:left w:val="none" w:sz="0" w:space="0" w:color="auto"/>
        <w:bottom w:val="none" w:sz="0" w:space="0" w:color="auto"/>
        <w:right w:val="none" w:sz="0" w:space="0" w:color="auto"/>
      </w:divBdr>
    </w:div>
    <w:div w:id="482545447">
      <w:bodyDiv w:val="1"/>
      <w:marLeft w:val="0"/>
      <w:marRight w:val="0"/>
      <w:marTop w:val="0"/>
      <w:marBottom w:val="0"/>
      <w:divBdr>
        <w:top w:val="none" w:sz="0" w:space="0" w:color="auto"/>
        <w:left w:val="none" w:sz="0" w:space="0" w:color="auto"/>
        <w:bottom w:val="none" w:sz="0" w:space="0" w:color="auto"/>
        <w:right w:val="none" w:sz="0" w:space="0" w:color="auto"/>
      </w:divBdr>
    </w:div>
    <w:div w:id="715012077">
      <w:bodyDiv w:val="1"/>
      <w:marLeft w:val="0"/>
      <w:marRight w:val="0"/>
      <w:marTop w:val="0"/>
      <w:marBottom w:val="0"/>
      <w:divBdr>
        <w:top w:val="none" w:sz="0" w:space="0" w:color="auto"/>
        <w:left w:val="none" w:sz="0" w:space="0" w:color="auto"/>
        <w:bottom w:val="none" w:sz="0" w:space="0" w:color="auto"/>
        <w:right w:val="none" w:sz="0" w:space="0" w:color="auto"/>
      </w:divBdr>
    </w:div>
    <w:div w:id="897472653">
      <w:bodyDiv w:val="1"/>
      <w:marLeft w:val="0"/>
      <w:marRight w:val="0"/>
      <w:marTop w:val="0"/>
      <w:marBottom w:val="0"/>
      <w:divBdr>
        <w:top w:val="none" w:sz="0" w:space="0" w:color="auto"/>
        <w:left w:val="none" w:sz="0" w:space="0" w:color="auto"/>
        <w:bottom w:val="none" w:sz="0" w:space="0" w:color="auto"/>
        <w:right w:val="none" w:sz="0" w:space="0" w:color="auto"/>
      </w:divBdr>
    </w:div>
    <w:div w:id="958070927">
      <w:bodyDiv w:val="1"/>
      <w:marLeft w:val="0"/>
      <w:marRight w:val="0"/>
      <w:marTop w:val="0"/>
      <w:marBottom w:val="0"/>
      <w:divBdr>
        <w:top w:val="none" w:sz="0" w:space="0" w:color="auto"/>
        <w:left w:val="none" w:sz="0" w:space="0" w:color="auto"/>
        <w:bottom w:val="none" w:sz="0" w:space="0" w:color="auto"/>
        <w:right w:val="none" w:sz="0" w:space="0" w:color="auto"/>
      </w:divBdr>
    </w:div>
    <w:div w:id="982344597">
      <w:bodyDiv w:val="1"/>
      <w:marLeft w:val="0"/>
      <w:marRight w:val="0"/>
      <w:marTop w:val="0"/>
      <w:marBottom w:val="0"/>
      <w:divBdr>
        <w:top w:val="none" w:sz="0" w:space="0" w:color="auto"/>
        <w:left w:val="none" w:sz="0" w:space="0" w:color="auto"/>
        <w:bottom w:val="none" w:sz="0" w:space="0" w:color="auto"/>
        <w:right w:val="none" w:sz="0" w:space="0" w:color="auto"/>
      </w:divBdr>
    </w:div>
    <w:div w:id="984551178">
      <w:bodyDiv w:val="1"/>
      <w:marLeft w:val="0"/>
      <w:marRight w:val="0"/>
      <w:marTop w:val="0"/>
      <w:marBottom w:val="0"/>
      <w:divBdr>
        <w:top w:val="none" w:sz="0" w:space="0" w:color="auto"/>
        <w:left w:val="none" w:sz="0" w:space="0" w:color="auto"/>
        <w:bottom w:val="none" w:sz="0" w:space="0" w:color="auto"/>
        <w:right w:val="none" w:sz="0" w:space="0" w:color="auto"/>
      </w:divBdr>
    </w:div>
    <w:div w:id="1110121683">
      <w:bodyDiv w:val="1"/>
      <w:marLeft w:val="0"/>
      <w:marRight w:val="0"/>
      <w:marTop w:val="0"/>
      <w:marBottom w:val="0"/>
      <w:divBdr>
        <w:top w:val="none" w:sz="0" w:space="0" w:color="auto"/>
        <w:left w:val="none" w:sz="0" w:space="0" w:color="auto"/>
        <w:bottom w:val="none" w:sz="0" w:space="0" w:color="auto"/>
        <w:right w:val="none" w:sz="0" w:space="0" w:color="auto"/>
      </w:divBdr>
    </w:div>
    <w:div w:id="1114904036">
      <w:bodyDiv w:val="1"/>
      <w:marLeft w:val="0"/>
      <w:marRight w:val="0"/>
      <w:marTop w:val="0"/>
      <w:marBottom w:val="0"/>
      <w:divBdr>
        <w:top w:val="none" w:sz="0" w:space="0" w:color="auto"/>
        <w:left w:val="none" w:sz="0" w:space="0" w:color="auto"/>
        <w:bottom w:val="none" w:sz="0" w:space="0" w:color="auto"/>
        <w:right w:val="none" w:sz="0" w:space="0" w:color="auto"/>
      </w:divBdr>
    </w:div>
    <w:div w:id="1226721609">
      <w:bodyDiv w:val="1"/>
      <w:marLeft w:val="0"/>
      <w:marRight w:val="0"/>
      <w:marTop w:val="0"/>
      <w:marBottom w:val="0"/>
      <w:divBdr>
        <w:top w:val="none" w:sz="0" w:space="0" w:color="auto"/>
        <w:left w:val="none" w:sz="0" w:space="0" w:color="auto"/>
        <w:bottom w:val="none" w:sz="0" w:space="0" w:color="auto"/>
        <w:right w:val="none" w:sz="0" w:space="0" w:color="auto"/>
      </w:divBdr>
    </w:div>
    <w:div w:id="1327368557">
      <w:bodyDiv w:val="1"/>
      <w:marLeft w:val="0"/>
      <w:marRight w:val="0"/>
      <w:marTop w:val="0"/>
      <w:marBottom w:val="0"/>
      <w:divBdr>
        <w:top w:val="none" w:sz="0" w:space="0" w:color="auto"/>
        <w:left w:val="none" w:sz="0" w:space="0" w:color="auto"/>
        <w:bottom w:val="none" w:sz="0" w:space="0" w:color="auto"/>
        <w:right w:val="none" w:sz="0" w:space="0" w:color="auto"/>
      </w:divBdr>
    </w:div>
    <w:div w:id="1506364712">
      <w:bodyDiv w:val="1"/>
      <w:marLeft w:val="0"/>
      <w:marRight w:val="0"/>
      <w:marTop w:val="0"/>
      <w:marBottom w:val="0"/>
      <w:divBdr>
        <w:top w:val="none" w:sz="0" w:space="0" w:color="auto"/>
        <w:left w:val="none" w:sz="0" w:space="0" w:color="auto"/>
        <w:bottom w:val="none" w:sz="0" w:space="0" w:color="auto"/>
        <w:right w:val="none" w:sz="0" w:space="0" w:color="auto"/>
      </w:divBdr>
    </w:div>
    <w:div w:id="1524588267">
      <w:bodyDiv w:val="1"/>
      <w:marLeft w:val="0"/>
      <w:marRight w:val="0"/>
      <w:marTop w:val="0"/>
      <w:marBottom w:val="0"/>
      <w:divBdr>
        <w:top w:val="none" w:sz="0" w:space="0" w:color="auto"/>
        <w:left w:val="none" w:sz="0" w:space="0" w:color="auto"/>
        <w:bottom w:val="none" w:sz="0" w:space="0" w:color="auto"/>
        <w:right w:val="none" w:sz="0" w:space="0" w:color="auto"/>
      </w:divBdr>
    </w:div>
    <w:div w:id="1677684343">
      <w:bodyDiv w:val="1"/>
      <w:marLeft w:val="0"/>
      <w:marRight w:val="0"/>
      <w:marTop w:val="0"/>
      <w:marBottom w:val="0"/>
      <w:divBdr>
        <w:top w:val="none" w:sz="0" w:space="0" w:color="auto"/>
        <w:left w:val="none" w:sz="0" w:space="0" w:color="auto"/>
        <w:bottom w:val="none" w:sz="0" w:space="0" w:color="auto"/>
        <w:right w:val="none" w:sz="0" w:space="0" w:color="auto"/>
      </w:divBdr>
    </w:div>
    <w:div w:id="1703171822">
      <w:bodyDiv w:val="1"/>
      <w:marLeft w:val="0"/>
      <w:marRight w:val="0"/>
      <w:marTop w:val="0"/>
      <w:marBottom w:val="0"/>
      <w:divBdr>
        <w:top w:val="none" w:sz="0" w:space="0" w:color="auto"/>
        <w:left w:val="none" w:sz="0" w:space="0" w:color="auto"/>
        <w:bottom w:val="none" w:sz="0" w:space="0" w:color="auto"/>
        <w:right w:val="none" w:sz="0" w:space="0" w:color="auto"/>
      </w:divBdr>
    </w:div>
    <w:div w:id="1827934141">
      <w:bodyDiv w:val="1"/>
      <w:marLeft w:val="0"/>
      <w:marRight w:val="0"/>
      <w:marTop w:val="0"/>
      <w:marBottom w:val="0"/>
      <w:divBdr>
        <w:top w:val="none" w:sz="0" w:space="0" w:color="auto"/>
        <w:left w:val="none" w:sz="0" w:space="0" w:color="auto"/>
        <w:bottom w:val="none" w:sz="0" w:space="0" w:color="auto"/>
        <w:right w:val="none" w:sz="0" w:space="0" w:color="auto"/>
      </w:divBdr>
    </w:div>
    <w:div w:id="1921985242">
      <w:bodyDiv w:val="1"/>
      <w:marLeft w:val="0"/>
      <w:marRight w:val="0"/>
      <w:marTop w:val="0"/>
      <w:marBottom w:val="0"/>
      <w:divBdr>
        <w:top w:val="none" w:sz="0" w:space="0" w:color="auto"/>
        <w:left w:val="none" w:sz="0" w:space="0" w:color="auto"/>
        <w:bottom w:val="none" w:sz="0" w:space="0" w:color="auto"/>
        <w:right w:val="none" w:sz="0" w:space="0" w:color="auto"/>
      </w:divBdr>
    </w:div>
    <w:div w:id="1979219819">
      <w:bodyDiv w:val="1"/>
      <w:marLeft w:val="0"/>
      <w:marRight w:val="0"/>
      <w:marTop w:val="0"/>
      <w:marBottom w:val="0"/>
      <w:divBdr>
        <w:top w:val="none" w:sz="0" w:space="0" w:color="auto"/>
        <w:left w:val="none" w:sz="0" w:space="0" w:color="auto"/>
        <w:bottom w:val="none" w:sz="0" w:space="0" w:color="auto"/>
        <w:right w:val="none" w:sz="0" w:space="0" w:color="auto"/>
      </w:divBdr>
    </w:div>
    <w:div w:id="2005476765">
      <w:bodyDiv w:val="1"/>
      <w:marLeft w:val="0"/>
      <w:marRight w:val="0"/>
      <w:marTop w:val="0"/>
      <w:marBottom w:val="0"/>
      <w:divBdr>
        <w:top w:val="none" w:sz="0" w:space="0" w:color="auto"/>
        <w:left w:val="none" w:sz="0" w:space="0" w:color="auto"/>
        <w:bottom w:val="none" w:sz="0" w:space="0" w:color="auto"/>
        <w:right w:val="none" w:sz="0" w:space="0" w:color="auto"/>
      </w:divBdr>
    </w:div>
    <w:div w:id="2013334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ol.jw.org/pl/wol/d/r12/lp-p/2015245" TargetMode="External"/><Relationship Id="rId21" Type="http://schemas.openxmlformats.org/officeDocument/2006/relationships/hyperlink" Target="http://pl.wikipedia.org/wiki/Lista_kodeks&#243;w_majusku&#322;owych_Nowego_Testamentu" TargetMode="External"/><Relationship Id="rId22" Type="http://schemas.openxmlformats.org/officeDocument/2006/relationships/hyperlink" Target="https://pl.wikipedia.org/wiki/Lista_kodeks&#243;w_majusku&#322;owych_Nowego_Testamentu" TargetMode="External"/><Relationship Id="rId23" Type="http://schemas.openxmlformats.org/officeDocument/2006/relationships/hyperlink" Target="http://pl.wikipedia.org/wiki/Wulgata_klementy&#324;ska" TargetMode="External"/><Relationship Id="rId24" Type="http://schemas.openxmlformats.org/officeDocument/2006/relationships/hyperlink" Target="http://pl.wikipedia.org/wiki/Poliglota_(Biblia)" TargetMode="External"/><Relationship Id="rId25" Type="http://schemas.openxmlformats.org/officeDocument/2006/relationships/hyperlink" Target="http://pl.wikipedia.org/wiki/Hexapla" TargetMode="External"/><Relationship Id="rId26" Type="http://schemas.openxmlformats.org/officeDocument/2006/relationships/hyperlink" Target="http://pl.wikipedia.org/wiki/Orygenes" TargetMode="External"/><Relationship Id="rId27" Type="http://schemas.openxmlformats.org/officeDocument/2006/relationships/hyperlink" Target="http://pl.wikipedia.org/wiki/Inkunabu&#322;" TargetMode="External"/><Relationship Id="rId28" Type="http://schemas.openxmlformats.org/officeDocument/2006/relationships/hyperlink" Target="http://pl.wikipedia.org/wiki/Lollardzi" TargetMode="External"/><Relationship Id="rId29" Type="http://schemas.openxmlformats.org/officeDocument/2006/relationships/hyperlink" Target="http://pl.wikipedia.org/wiki/Psa&#322;terz_floria&#324;sk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l.wikipedia.org/wiki/Biblia_kr&#243;lowej_Zofii" TargetMode="External"/><Relationship Id="rId31" Type="http://schemas.openxmlformats.org/officeDocument/2006/relationships/hyperlink" Target="http://pl.wikipedia.org/wiki/Biblia_Gutenberga" TargetMode="External"/><Relationship Id="rId32" Type="http://schemas.openxmlformats.org/officeDocument/2006/relationships/hyperlink" Target="http://pl.wikipedia.org/wiki/Textus_receptus" TargetMode="External"/><Relationship Id="rId9" Type="http://schemas.openxmlformats.org/officeDocument/2006/relationships/hyperlink" Target="http://pl.wikipedia.org/wiki/Lista_r&#281;kopis&#243;w_z_Qumran" TargetMode="External"/><Relationship Id="rId6" Type="http://schemas.openxmlformats.org/officeDocument/2006/relationships/hyperlink" Target="http://pl.wikipedia.org/wiki/Kodeks_z_Aleppo" TargetMode="External"/><Relationship Id="rId7" Type="http://schemas.openxmlformats.org/officeDocument/2006/relationships/hyperlink" Target="http://pl.wikipedia.org/wiki/Kodeks_Leningradzki" TargetMode="External"/><Relationship Id="rId8" Type="http://schemas.openxmlformats.org/officeDocument/2006/relationships/hyperlink" Target="http://pl.wikipedia.org/wiki/R&#281;kopisy_z_Qumran" TargetMode="External"/><Relationship Id="rId33" Type="http://schemas.openxmlformats.org/officeDocument/2006/relationships/hyperlink" Target="http://bibliepolskie.pl" TargetMode="External"/><Relationship Id="rId34" Type="http://schemas.openxmlformats.org/officeDocument/2006/relationships/hyperlink" Target="http://www.psnt.p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dss.collections.imj.org.il/isaiah" TargetMode="External"/><Relationship Id="rId11" Type="http://schemas.openxmlformats.org/officeDocument/2006/relationships/hyperlink" Target="http://pl.wikipedia.org/wiki/Kodeks_Synajski" TargetMode="External"/><Relationship Id="rId12" Type="http://schemas.openxmlformats.org/officeDocument/2006/relationships/hyperlink" Target="http://pl.wikipedia.org/wiki/Kodeks_Watyka&#324;ski" TargetMode="External"/><Relationship Id="rId13" Type="http://schemas.openxmlformats.org/officeDocument/2006/relationships/hyperlink" Target="http://pl.wikipedia.org/wiki/Septuaginta" TargetMode="External"/><Relationship Id="rId14" Type="http://schemas.openxmlformats.org/officeDocument/2006/relationships/hyperlink" Target="http://pl.wikipedia.org/wiki/Faksymile" TargetMode="External"/><Relationship Id="rId15" Type="http://schemas.openxmlformats.org/officeDocument/2006/relationships/hyperlink" Target="http://pl.wikipedia.org/wiki/Biblioteka_Aleksandryjska" TargetMode="External"/><Relationship Id="rId16" Type="http://schemas.openxmlformats.org/officeDocument/2006/relationships/hyperlink" Target="http://pl.wikipedia.org/wiki/Papirus_Oxyrhynchus_846" TargetMode="External"/><Relationship Id="rId17" Type="http://schemas.openxmlformats.org/officeDocument/2006/relationships/hyperlink" Target="http://pl.wikipedia.org/wiki/Papirus_Rylandsa_457" TargetMode="External"/><Relationship Id="rId18" Type="http://schemas.openxmlformats.org/officeDocument/2006/relationships/hyperlink" Target="http://pl.wikipedia.org/wiki/Sekcje_Ammoniusza" TargetMode="External"/><Relationship Id="rId19" Type="http://schemas.openxmlformats.org/officeDocument/2006/relationships/hyperlink" Target="http://pl.wikipedia.org/wiki/Kanony_Euzebiusz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88B095-7142-774D-9A50-629A1E77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Konspekt-podejscie2-r6.dotx</Template>
  <TotalTime>1</TotalTime>
  <Pages>41</Pages>
  <Words>13519</Words>
  <Characters>81115</Characters>
  <Application>Microsoft Macintosh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2</cp:revision>
  <cp:lastPrinted>2018-12-03T14:40:00Z</cp:lastPrinted>
  <dcterms:created xsi:type="dcterms:W3CDTF">2019-08-25T14:39:00Z</dcterms:created>
  <dcterms:modified xsi:type="dcterms:W3CDTF">2019-08-25T14:39:00Z</dcterms:modified>
</cp:coreProperties>
</file>